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52FB5" w14:textId="77777777" w:rsidR="00DA4EE6" w:rsidRDefault="00DA4EE6"/>
    <w:tbl>
      <w:tblPr>
        <w:tblStyle w:val="TableGrid"/>
        <w:tblW w:w="10627" w:type="dxa"/>
        <w:tblLook w:val="04A0" w:firstRow="1" w:lastRow="0" w:firstColumn="1" w:lastColumn="0" w:noHBand="0" w:noVBand="1"/>
      </w:tblPr>
      <w:tblGrid>
        <w:gridCol w:w="10680"/>
      </w:tblGrid>
      <w:tr w:rsidR="00DA4EE6" w14:paraId="7DC6592D" w14:textId="77777777" w:rsidTr="00DA4EE6">
        <w:tc>
          <w:tcPr>
            <w:tcW w:w="10627" w:type="dxa"/>
          </w:tcPr>
          <w:p w14:paraId="38E7414B" w14:textId="77777777" w:rsidR="00DA4EE6" w:rsidRDefault="00DA4EE6" w:rsidP="00DA4EE6">
            <w:pPr>
              <w:rPr>
                <w:sz w:val="44"/>
                <w:szCs w:val="44"/>
                <w:lang w:val="en-US"/>
              </w:rPr>
            </w:pPr>
          </w:p>
          <w:p w14:paraId="6A8DA6E8" w14:textId="1F00541E" w:rsidR="00DA4EE6" w:rsidRDefault="00DA4EE6" w:rsidP="00DA4EE6">
            <w:pPr>
              <w:rPr>
                <w:sz w:val="44"/>
                <w:szCs w:val="44"/>
                <w:lang w:val="en-US"/>
              </w:rPr>
            </w:pPr>
            <w:r w:rsidRPr="00881899">
              <w:rPr>
                <w:rFonts w:cstheme="minorHAnsi"/>
                <w:noProof/>
              </w:rPr>
              <w:drawing>
                <wp:anchor distT="0" distB="0" distL="114300" distR="114300" simplePos="0" relativeHeight="251659776" behindDoc="0" locked="0" layoutInCell="1" allowOverlap="1" wp14:anchorId="6AA7B7B8" wp14:editId="61FB2E12">
                  <wp:simplePos x="533400" y="1085850"/>
                  <wp:positionH relativeFrom="margin">
                    <wp:align>center</wp:align>
                  </wp:positionH>
                  <wp:positionV relativeFrom="margin">
                    <wp:align>top</wp:align>
                  </wp:positionV>
                  <wp:extent cx="2409825" cy="883387"/>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9825" cy="883387"/>
                          </a:xfrm>
                          <a:prstGeom prst="rect">
                            <a:avLst/>
                          </a:prstGeom>
                          <a:noFill/>
                          <a:ln>
                            <a:noFill/>
                          </a:ln>
                        </pic:spPr>
                      </pic:pic>
                    </a:graphicData>
                  </a:graphic>
                </wp:anchor>
              </w:drawing>
            </w:r>
          </w:p>
          <w:p w14:paraId="28E9B5A3" w14:textId="77777777" w:rsidR="00DA4EE6" w:rsidRDefault="00DA4EE6" w:rsidP="00DA4EE6">
            <w:pPr>
              <w:rPr>
                <w:sz w:val="44"/>
                <w:szCs w:val="44"/>
                <w:lang w:val="en-US"/>
              </w:rPr>
            </w:pPr>
          </w:p>
          <w:p w14:paraId="08F4751D" w14:textId="77777777" w:rsidR="00622F52" w:rsidRDefault="00622F52" w:rsidP="00DA4EE6">
            <w:pPr>
              <w:rPr>
                <w:sz w:val="44"/>
                <w:szCs w:val="44"/>
                <w:lang w:val="en-US"/>
              </w:rPr>
            </w:pPr>
          </w:p>
          <w:p w14:paraId="42F05970" w14:textId="77777777" w:rsidR="00622F52" w:rsidRDefault="00622F52" w:rsidP="00DA4EE6">
            <w:pPr>
              <w:rPr>
                <w:sz w:val="44"/>
                <w:szCs w:val="44"/>
                <w:lang w:val="en-US"/>
              </w:rPr>
            </w:pPr>
          </w:p>
          <w:tbl>
            <w:tblPr>
              <w:tblStyle w:val="TableGrid0"/>
              <w:tblW w:w="10454" w:type="dxa"/>
              <w:tblInd w:w="0" w:type="dxa"/>
              <w:tblCellMar>
                <w:top w:w="33" w:type="dxa"/>
                <w:left w:w="109" w:type="dxa"/>
                <w:right w:w="115" w:type="dxa"/>
              </w:tblCellMar>
              <w:tblLook w:val="04A0" w:firstRow="1" w:lastRow="0" w:firstColumn="1" w:lastColumn="0" w:noHBand="0" w:noVBand="1"/>
            </w:tblPr>
            <w:tblGrid>
              <w:gridCol w:w="3263"/>
              <w:gridCol w:w="1234"/>
              <w:gridCol w:w="5957"/>
            </w:tblGrid>
            <w:tr w:rsidR="00E340AD" w:rsidRPr="00622F52" w14:paraId="2C6614C9" w14:textId="77777777" w:rsidTr="00E340AD">
              <w:trPr>
                <w:trHeight w:val="1398"/>
              </w:trPr>
              <w:tc>
                <w:tcPr>
                  <w:tcW w:w="3263" w:type="dxa"/>
                  <w:tcBorders>
                    <w:top w:val="single" w:sz="4" w:space="0" w:color="000000"/>
                    <w:left w:val="single" w:sz="4" w:space="0" w:color="000000"/>
                    <w:bottom w:val="single" w:sz="4" w:space="0" w:color="000000"/>
                    <w:right w:val="single" w:sz="4" w:space="0" w:color="000000"/>
                  </w:tcBorders>
                  <w:shd w:val="clear" w:color="auto" w:fill="B4C6E7"/>
                </w:tcPr>
                <w:p w14:paraId="40529FE3" w14:textId="77777777" w:rsidR="00E340AD" w:rsidRPr="006846F1" w:rsidRDefault="00E340AD" w:rsidP="00E340AD">
                  <w:pPr>
                    <w:spacing w:line="259" w:lineRule="auto"/>
                    <w:ind w:left="90"/>
                    <w:rPr>
                      <w:b/>
                      <w:bCs/>
                      <w:sz w:val="52"/>
                      <w:szCs w:val="52"/>
                    </w:rPr>
                  </w:pPr>
                  <w:r w:rsidRPr="006846F1">
                    <w:rPr>
                      <w:b/>
                      <w:bCs/>
                      <w:sz w:val="52"/>
                      <w:szCs w:val="52"/>
                    </w:rPr>
                    <w:t xml:space="preserve">POLICY TITLE </w:t>
                  </w:r>
                </w:p>
              </w:tc>
              <w:tc>
                <w:tcPr>
                  <w:tcW w:w="7191" w:type="dxa"/>
                  <w:gridSpan w:val="2"/>
                  <w:tcBorders>
                    <w:top w:val="single" w:sz="4" w:space="0" w:color="000000"/>
                    <w:left w:val="single" w:sz="4" w:space="0" w:color="000000"/>
                    <w:bottom w:val="single" w:sz="4" w:space="0" w:color="000000"/>
                    <w:right w:val="single" w:sz="4" w:space="0" w:color="000000"/>
                  </w:tcBorders>
                  <w:shd w:val="clear" w:color="auto" w:fill="B4C6E7"/>
                </w:tcPr>
                <w:p w14:paraId="0FEDAF2D" w14:textId="6A997BF8" w:rsidR="00E340AD" w:rsidRPr="00622F52" w:rsidRDefault="00E340AD" w:rsidP="006846F1">
                  <w:pPr>
                    <w:spacing w:line="259" w:lineRule="auto"/>
                    <w:jc w:val="center"/>
                    <w:rPr>
                      <w:b/>
                      <w:bCs/>
                    </w:rPr>
                  </w:pPr>
                  <w:r w:rsidRPr="00622F52">
                    <w:rPr>
                      <w:rFonts w:ascii="Calibri" w:eastAsia="Calibri" w:hAnsi="Calibri" w:cs="Calibri"/>
                      <w:b/>
                      <w:bCs/>
                      <w:sz w:val="56"/>
                    </w:rPr>
                    <w:t>B</w:t>
                  </w:r>
                  <w:r w:rsidR="006846F1">
                    <w:rPr>
                      <w:rFonts w:ascii="Calibri" w:eastAsia="Calibri" w:hAnsi="Calibri" w:cs="Calibri"/>
                      <w:b/>
                      <w:bCs/>
                      <w:sz w:val="56"/>
                    </w:rPr>
                    <w:t>e</w:t>
                  </w:r>
                  <w:r w:rsidRPr="00622F52">
                    <w:rPr>
                      <w:rFonts w:ascii="Calibri" w:eastAsia="Calibri" w:hAnsi="Calibri" w:cs="Calibri"/>
                      <w:b/>
                      <w:bCs/>
                      <w:sz w:val="56"/>
                    </w:rPr>
                    <w:t>haviour Policy</w:t>
                  </w:r>
                </w:p>
              </w:tc>
            </w:tr>
            <w:tr w:rsidR="00E340AD" w14:paraId="0457E6EA" w14:textId="77777777" w:rsidTr="00E340AD">
              <w:trPr>
                <w:trHeight w:val="362"/>
              </w:trPr>
              <w:tc>
                <w:tcPr>
                  <w:tcW w:w="4497" w:type="dxa"/>
                  <w:gridSpan w:val="2"/>
                  <w:tcBorders>
                    <w:top w:val="single" w:sz="4" w:space="0" w:color="000000"/>
                    <w:left w:val="single" w:sz="4" w:space="0" w:color="000000"/>
                    <w:bottom w:val="single" w:sz="4" w:space="0" w:color="000000"/>
                    <w:right w:val="single" w:sz="4" w:space="0" w:color="000000"/>
                  </w:tcBorders>
                  <w:shd w:val="clear" w:color="auto" w:fill="D9D9D9"/>
                </w:tcPr>
                <w:p w14:paraId="633828C7" w14:textId="77777777" w:rsidR="00E340AD" w:rsidRDefault="00E340AD" w:rsidP="00E340AD">
                  <w:pPr>
                    <w:spacing w:line="259" w:lineRule="auto"/>
                  </w:pPr>
                  <w:r>
                    <w:rPr>
                      <w:rFonts w:ascii="Calibri" w:eastAsia="Calibri" w:hAnsi="Calibri" w:cs="Calibri"/>
                      <w:b/>
                      <w:sz w:val="26"/>
                    </w:rPr>
                    <w:t xml:space="preserve">Policy Area </w:t>
                  </w:r>
                </w:p>
              </w:tc>
              <w:tc>
                <w:tcPr>
                  <w:tcW w:w="5956" w:type="dxa"/>
                  <w:tcBorders>
                    <w:top w:val="single" w:sz="4" w:space="0" w:color="000000"/>
                    <w:left w:val="single" w:sz="4" w:space="0" w:color="000000"/>
                    <w:bottom w:val="single" w:sz="4" w:space="0" w:color="000000"/>
                    <w:right w:val="single" w:sz="4" w:space="0" w:color="000000"/>
                  </w:tcBorders>
                  <w:shd w:val="clear" w:color="auto" w:fill="D9D9D9"/>
                </w:tcPr>
                <w:p w14:paraId="7C813840" w14:textId="77777777" w:rsidR="00E340AD" w:rsidRDefault="00E340AD" w:rsidP="00E340AD">
                  <w:pPr>
                    <w:spacing w:line="259" w:lineRule="auto"/>
                  </w:pPr>
                  <w:r>
                    <w:t xml:space="preserve">Safeguarding </w:t>
                  </w:r>
                </w:p>
              </w:tc>
            </w:tr>
            <w:tr w:rsidR="00E340AD" w14:paraId="61DE3BA4" w14:textId="77777777" w:rsidTr="00E340AD">
              <w:trPr>
                <w:trHeight w:val="362"/>
              </w:trPr>
              <w:tc>
                <w:tcPr>
                  <w:tcW w:w="4497" w:type="dxa"/>
                  <w:gridSpan w:val="2"/>
                  <w:tcBorders>
                    <w:top w:val="single" w:sz="4" w:space="0" w:color="000000"/>
                    <w:left w:val="single" w:sz="4" w:space="0" w:color="000000"/>
                    <w:bottom w:val="single" w:sz="4" w:space="0" w:color="000000"/>
                    <w:right w:val="single" w:sz="4" w:space="0" w:color="000000"/>
                  </w:tcBorders>
                  <w:shd w:val="clear" w:color="auto" w:fill="D9D9D9"/>
                </w:tcPr>
                <w:p w14:paraId="3B4255A2" w14:textId="77777777" w:rsidR="00E340AD" w:rsidRDefault="00E340AD" w:rsidP="00E340AD">
                  <w:pPr>
                    <w:spacing w:line="259" w:lineRule="auto"/>
                  </w:pPr>
                  <w:r>
                    <w:rPr>
                      <w:rFonts w:ascii="Calibri" w:eastAsia="Calibri" w:hAnsi="Calibri" w:cs="Calibri"/>
                      <w:b/>
                      <w:sz w:val="26"/>
                    </w:rPr>
                    <w:t xml:space="preserve">Author </w:t>
                  </w:r>
                </w:p>
              </w:tc>
              <w:tc>
                <w:tcPr>
                  <w:tcW w:w="5956" w:type="dxa"/>
                  <w:tcBorders>
                    <w:top w:val="single" w:sz="4" w:space="0" w:color="000000"/>
                    <w:left w:val="single" w:sz="4" w:space="0" w:color="000000"/>
                    <w:bottom w:val="single" w:sz="4" w:space="0" w:color="000000"/>
                    <w:right w:val="single" w:sz="4" w:space="0" w:color="000000"/>
                  </w:tcBorders>
                  <w:shd w:val="clear" w:color="auto" w:fill="D9D9D9"/>
                </w:tcPr>
                <w:p w14:paraId="7ADBEB49" w14:textId="6254F45F" w:rsidR="00E340AD" w:rsidRDefault="002F4262" w:rsidP="00E340AD">
                  <w:pPr>
                    <w:spacing w:line="259" w:lineRule="auto"/>
                  </w:pPr>
                  <w:r>
                    <w:t>DS</w:t>
                  </w:r>
                </w:p>
              </w:tc>
            </w:tr>
            <w:tr w:rsidR="00E340AD" w14:paraId="365D334E" w14:textId="77777777" w:rsidTr="00E340AD">
              <w:trPr>
                <w:trHeight w:val="2645"/>
              </w:trPr>
              <w:tc>
                <w:tcPr>
                  <w:tcW w:w="4497" w:type="dxa"/>
                  <w:gridSpan w:val="2"/>
                  <w:tcBorders>
                    <w:top w:val="single" w:sz="4" w:space="0" w:color="000000"/>
                    <w:left w:val="single" w:sz="4" w:space="0" w:color="000000"/>
                    <w:bottom w:val="single" w:sz="4" w:space="0" w:color="000000"/>
                    <w:right w:val="single" w:sz="4" w:space="0" w:color="000000"/>
                  </w:tcBorders>
                  <w:shd w:val="clear" w:color="auto" w:fill="D9D9D9"/>
                </w:tcPr>
                <w:p w14:paraId="25A2E09D" w14:textId="77777777" w:rsidR="00E340AD" w:rsidRDefault="00E340AD" w:rsidP="00E340AD">
                  <w:pPr>
                    <w:spacing w:line="259" w:lineRule="auto"/>
                    <w:ind w:right="169"/>
                  </w:pPr>
                  <w:r>
                    <w:rPr>
                      <w:rFonts w:ascii="Calibri" w:eastAsia="Calibri" w:hAnsi="Calibri" w:cs="Calibri"/>
                      <w:b/>
                      <w:sz w:val="26"/>
                    </w:rPr>
                    <w:t xml:space="preserve">Relevant Statutory Regulations </w:t>
                  </w:r>
                </w:p>
              </w:tc>
              <w:tc>
                <w:tcPr>
                  <w:tcW w:w="5956" w:type="dxa"/>
                  <w:tcBorders>
                    <w:top w:val="single" w:sz="4" w:space="0" w:color="000000"/>
                    <w:left w:val="single" w:sz="4" w:space="0" w:color="000000"/>
                    <w:bottom w:val="single" w:sz="4" w:space="0" w:color="000000"/>
                    <w:right w:val="single" w:sz="4" w:space="0" w:color="000000"/>
                  </w:tcBorders>
                  <w:shd w:val="clear" w:color="auto" w:fill="D9D9D9"/>
                </w:tcPr>
                <w:p w14:paraId="748FBF4C" w14:textId="77777777" w:rsidR="00E340AD" w:rsidRDefault="00E340AD" w:rsidP="00E340AD">
                  <w:pPr>
                    <w:spacing w:after="76" w:line="259" w:lineRule="auto"/>
                  </w:pPr>
                  <w:r>
                    <w:t xml:space="preserve">Education (Independent School Standards) Regulations 2014 </w:t>
                  </w:r>
                </w:p>
                <w:p w14:paraId="49AAC5C3" w14:textId="77777777" w:rsidR="00E340AD" w:rsidRDefault="00E340AD" w:rsidP="00E340AD">
                  <w:pPr>
                    <w:spacing w:after="120" w:line="220" w:lineRule="auto"/>
                  </w:pPr>
                  <w:r>
                    <w:t xml:space="preserve">Boarding schools: national minimum standards (Department for Education (DfE), April 2015) </w:t>
                  </w:r>
                </w:p>
                <w:p w14:paraId="3771AD1F" w14:textId="77777777" w:rsidR="00E340AD" w:rsidRDefault="00E340AD" w:rsidP="00E340AD">
                  <w:pPr>
                    <w:spacing w:after="76" w:line="259" w:lineRule="auto"/>
                  </w:pPr>
                  <w:r>
                    <w:t xml:space="preserve">Education and Skills Act 2008 </w:t>
                  </w:r>
                </w:p>
                <w:p w14:paraId="1F0B4B97" w14:textId="77777777" w:rsidR="00E340AD" w:rsidRDefault="00E340AD" w:rsidP="00E340AD">
                  <w:pPr>
                    <w:spacing w:after="76" w:line="259" w:lineRule="auto"/>
                  </w:pPr>
                  <w:r>
                    <w:t xml:space="preserve">Children Act 1989 </w:t>
                  </w:r>
                </w:p>
                <w:p w14:paraId="0F5FA4B8" w14:textId="77777777" w:rsidR="00E340AD" w:rsidRDefault="00E340AD" w:rsidP="00E340AD">
                  <w:pPr>
                    <w:spacing w:after="120" w:line="220" w:lineRule="auto"/>
                  </w:pPr>
                  <w:r>
                    <w:t xml:space="preserve">Data Protection Act 2018 and UK General Data Protection Regulation (UK GDPR) </w:t>
                  </w:r>
                </w:p>
                <w:p w14:paraId="633ED78C" w14:textId="77777777" w:rsidR="00E340AD" w:rsidRDefault="00E340AD" w:rsidP="00E340AD">
                  <w:pPr>
                    <w:spacing w:after="77" w:line="259" w:lineRule="auto"/>
                  </w:pPr>
                  <w:r>
                    <w:t xml:space="preserve">Equality Act 2010 </w:t>
                  </w:r>
                </w:p>
                <w:p w14:paraId="7CDFF23E" w14:textId="77777777" w:rsidR="00E340AD" w:rsidRDefault="00E340AD" w:rsidP="00E340AD">
                  <w:pPr>
                    <w:spacing w:line="259" w:lineRule="auto"/>
                  </w:pPr>
                  <w:r>
                    <w:t xml:space="preserve">Keeping Children Safe in Education (KCSIE 2021) </w:t>
                  </w:r>
                </w:p>
              </w:tc>
            </w:tr>
            <w:tr w:rsidR="00E340AD" w14:paraId="25D49F62" w14:textId="77777777" w:rsidTr="00E340AD">
              <w:trPr>
                <w:trHeight w:val="364"/>
              </w:trPr>
              <w:tc>
                <w:tcPr>
                  <w:tcW w:w="4497" w:type="dxa"/>
                  <w:gridSpan w:val="2"/>
                  <w:tcBorders>
                    <w:top w:val="single" w:sz="4" w:space="0" w:color="000000"/>
                    <w:left w:val="single" w:sz="4" w:space="0" w:color="000000"/>
                    <w:bottom w:val="single" w:sz="4" w:space="0" w:color="000000"/>
                    <w:right w:val="single" w:sz="4" w:space="0" w:color="000000"/>
                  </w:tcBorders>
                  <w:shd w:val="clear" w:color="auto" w:fill="D9D9D9"/>
                </w:tcPr>
                <w:p w14:paraId="3085F7B3" w14:textId="77777777" w:rsidR="00E340AD" w:rsidRDefault="00E340AD" w:rsidP="00E340AD">
                  <w:pPr>
                    <w:spacing w:line="259" w:lineRule="auto"/>
                  </w:pPr>
                  <w:r>
                    <w:rPr>
                      <w:rFonts w:ascii="Calibri" w:eastAsia="Calibri" w:hAnsi="Calibri" w:cs="Calibri"/>
                      <w:b/>
                      <w:sz w:val="26"/>
                    </w:rPr>
                    <w:t xml:space="preserve">Senior Team Lead </w:t>
                  </w:r>
                </w:p>
              </w:tc>
              <w:tc>
                <w:tcPr>
                  <w:tcW w:w="5956" w:type="dxa"/>
                  <w:tcBorders>
                    <w:top w:val="single" w:sz="4" w:space="0" w:color="000000"/>
                    <w:left w:val="single" w:sz="4" w:space="0" w:color="000000"/>
                    <w:bottom w:val="single" w:sz="4" w:space="0" w:color="000000"/>
                    <w:right w:val="single" w:sz="4" w:space="0" w:color="000000"/>
                  </w:tcBorders>
                  <w:shd w:val="clear" w:color="auto" w:fill="D9D9D9"/>
                </w:tcPr>
                <w:p w14:paraId="1E7C68FE" w14:textId="01D003FA" w:rsidR="00E340AD" w:rsidRDefault="00CC65CA" w:rsidP="00E340AD">
                  <w:pPr>
                    <w:spacing w:line="259" w:lineRule="auto"/>
                  </w:pPr>
                  <w:r>
                    <w:t xml:space="preserve">Head Teacher / </w:t>
                  </w:r>
                  <w:r w:rsidR="002F4262">
                    <w:t xml:space="preserve">Head of </w:t>
                  </w:r>
                  <w:r w:rsidR="00893288">
                    <w:t>Behaviour</w:t>
                  </w:r>
                </w:p>
              </w:tc>
            </w:tr>
            <w:tr w:rsidR="00E340AD" w14:paraId="2FDC0B7A" w14:textId="77777777" w:rsidTr="00E340AD">
              <w:trPr>
                <w:trHeight w:val="362"/>
              </w:trPr>
              <w:tc>
                <w:tcPr>
                  <w:tcW w:w="4497" w:type="dxa"/>
                  <w:gridSpan w:val="2"/>
                  <w:tcBorders>
                    <w:top w:val="single" w:sz="4" w:space="0" w:color="000000"/>
                    <w:left w:val="single" w:sz="4" w:space="0" w:color="000000"/>
                    <w:bottom w:val="single" w:sz="4" w:space="0" w:color="000000"/>
                    <w:right w:val="single" w:sz="4" w:space="0" w:color="000000"/>
                  </w:tcBorders>
                  <w:shd w:val="clear" w:color="auto" w:fill="D9D9D9"/>
                </w:tcPr>
                <w:p w14:paraId="68F33489" w14:textId="77777777" w:rsidR="00E340AD" w:rsidRDefault="00E340AD" w:rsidP="00E340AD">
                  <w:pPr>
                    <w:spacing w:line="259" w:lineRule="auto"/>
                  </w:pPr>
                  <w:r>
                    <w:rPr>
                      <w:rFonts w:ascii="Calibri" w:eastAsia="Calibri" w:hAnsi="Calibri" w:cs="Calibri"/>
                      <w:b/>
                      <w:sz w:val="26"/>
                    </w:rPr>
                    <w:t xml:space="preserve">Version </w:t>
                  </w:r>
                </w:p>
              </w:tc>
              <w:tc>
                <w:tcPr>
                  <w:tcW w:w="5956" w:type="dxa"/>
                  <w:tcBorders>
                    <w:top w:val="single" w:sz="4" w:space="0" w:color="000000"/>
                    <w:left w:val="single" w:sz="4" w:space="0" w:color="000000"/>
                    <w:bottom w:val="single" w:sz="4" w:space="0" w:color="000000"/>
                    <w:right w:val="single" w:sz="4" w:space="0" w:color="000000"/>
                  </w:tcBorders>
                  <w:shd w:val="clear" w:color="auto" w:fill="D9D9D9"/>
                </w:tcPr>
                <w:p w14:paraId="553365FA" w14:textId="694A93A7" w:rsidR="00E340AD" w:rsidRDefault="00E340AD" w:rsidP="00E340AD">
                  <w:pPr>
                    <w:spacing w:line="259" w:lineRule="auto"/>
                  </w:pPr>
                  <w:r>
                    <w:t>202</w:t>
                  </w:r>
                  <w:r w:rsidR="002F4262">
                    <w:t>2.1</w:t>
                  </w:r>
                </w:p>
              </w:tc>
            </w:tr>
            <w:tr w:rsidR="00E340AD" w14:paraId="211D5677" w14:textId="77777777" w:rsidTr="00E340AD">
              <w:trPr>
                <w:trHeight w:val="362"/>
              </w:trPr>
              <w:tc>
                <w:tcPr>
                  <w:tcW w:w="4497" w:type="dxa"/>
                  <w:gridSpan w:val="2"/>
                  <w:tcBorders>
                    <w:top w:val="single" w:sz="4" w:space="0" w:color="000000"/>
                    <w:left w:val="single" w:sz="4" w:space="0" w:color="000000"/>
                    <w:bottom w:val="single" w:sz="4" w:space="0" w:color="000000"/>
                    <w:right w:val="single" w:sz="4" w:space="0" w:color="000000"/>
                  </w:tcBorders>
                  <w:shd w:val="clear" w:color="auto" w:fill="D9D9D9"/>
                </w:tcPr>
                <w:p w14:paraId="27B11120" w14:textId="77777777" w:rsidR="00E340AD" w:rsidRDefault="00E340AD" w:rsidP="00E340AD">
                  <w:pPr>
                    <w:spacing w:line="259" w:lineRule="auto"/>
                  </w:pPr>
                  <w:r>
                    <w:rPr>
                      <w:rFonts w:ascii="Calibri" w:eastAsia="Calibri" w:hAnsi="Calibri" w:cs="Calibri"/>
                      <w:b/>
                      <w:sz w:val="26"/>
                    </w:rPr>
                    <w:t xml:space="preserve">Last Updated </w:t>
                  </w:r>
                </w:p>
              </w:tc>
              <w:tc>
                <w:tcPr>
                  <w:tcW w:w="5956" w:type="dxa"/>
                  <w:tcBorders>
                    <w:top w:val="single" w:sz="4" w:space="0" w:color="000000"/>
                    <w:left w:val="single" w:sz="4" w:space="0" w:color="000000"/>
                    <w:bottom w:val="single" w:sz="4" w:space="0" w:color="000000"/>
                    <w:right w:val="single" w:sz="4" w:space="0" w:color="000000"/>
                  </w:tcBorders>
                  <w:shd w:val="clear" w:color="auto" w:fill="D9D9D9"/>
                </w:tcPr>
                <w:p w14:paraId="4EEACF3E" w14:textId="6425ADE5" w:rsidR="00E340AD" w:rsidRDefault="00E13183" w:rsidP="00E340AD">
                  <w:pPr>
                    <w:spacing w:line="259" w:lineRule="auto"/>
                  </w:pPr>
                  <w:r>
                    <w:t>February</w:t>
                  </w:r>
                  <w:r w:rsidR="004D1330">
                    <w:t xml:space="preserve"> 2023</w:t>
                  </w:r>
                </w:p>
              </w:tc>
            </w:tr>
            <w:tr w:rsidR="00E340AD" w14:paraId="1E13D610" w14:textId="77777777" w:rsidTr="00E340AD">
              <w:trPr>
                <w:trHeight w:val="364"/>
              </w:trPr>
              <w:tc>
                <w:tcPr>
                  <w:tcW w:w="4497" w:type="dxa"/>
                  <w:gridSpan w:val="2"/>
                  <w:tcBorders>
                    <w:top w:val="single" w:sz="4" w:space="0" w:color="000000"/>
                    <w:left w:val="single" w:sz="4" w:space="0" w:color="000000"/>
                    <w:bottom w:val="single" w:sz="4" w:space="0" w:color="000000"/>
                    <w:right w:val="single" w:sz="4" w:space="0" w:color="000000"/>
                  </w:tcBorders>
                  <w:shd w:val="clear" w:color="auto" w:fill="D9D9D9"/>
                </w:tcPr>
                <w:p w14:paraId="7D8ADE01" w14:textId="77777777" w:rsidR="00E340AD" w:rsidRDefault="00E340AD" w:rsidP="00E340AD">
                  <w:pPr>
                    <w:spacing w:line="259" w:lineRule="auto"/>
                  </w:pPr>
                  <w:r>
                    <w:rPr>
                      <w:rFonts w:ascii="Calibri" w:eastAsia="Calibri" w:hAnsi="Calibri" w:cs="Calibri"/>
                      <w:b/>
                      <w:sz w:val="26"/>
                    </w:rPr>
                    <w:t xml:space="preserve">Review Date </w:t>
                  </w:r>
                </w:p>
              </w:tc>
              <w:tc>
                <w:tcPr>
                  <w:tcW w:w="5956" w:type="dxa"/>
                  <w:tcBorders>
                    <w:top w:val="single" w:sz="4" w:space="0" w:color="000000"/>
                    <w:left w:val="single" w:sz="4" w:space="0" w:color="000000"/>
                    <w:bottom w:val="single" w:sz="4" w:space="0" w:color="000000"/>
                    <w:right w:val="single" w:sz="4" w:space="0" w:color="000000"/>
                  </w:tcBorders>
                  <w:shd w:val="clear" w:color="auto" w:fill="D9D9D9"/>
                </w:tcPr>
                <w:p w14:paraId="5373D734" w14:textId="46089978" w:rsidR="00E340AD" w:rsidRDefault="00E13183" w:rsidP="00E340AD">
                  <w:pPr>
                    <w:spacing w:line="259" w:lineRule="auto"/>
                  </w:pPr>
                  <w:r>
                    <w:t>February</w:t>
                  </w:r>
                  <w:r w:rsidR="004D1330">
                    <w:t xml:space="preserve"> 2024</w:t>
                  </w:r>
                </w:p>
              </w:tc>
            </w:tr>
            <w:tr w:rsidR="000C2EAC" w14:paraId="76B606B8" w14:textId="77777777" w:rsidTr="00E340AD">
              <w:trPr>
                <w:trHeight w:val="364"/>
              </w:trPr>
              <w:tc>
                <w:tcPr>
                  <w:tcW w:w="4497" w:type="dxa"/>
                  <w:gridSpan w:val="2"/>
                  <w:tcBorders>
                    <w:top w:val="single" w:sz="4" w:space="0" w:color="000000"/>
                    <w:left w:val="single" w:sz="4" w:space="0" w:color="000000"/>
                    <w:bottom w:val="single" w:sz="4" w:space="0" w:color="000000"/>
                    <w:right w:val="single" w:sz="4" w:space="0" w:color="000000"/>
                  </w:tcBorders>
                  <w:shd w:val="clear" w:color="auto" w:fill="D9D9D9"/>
                </w:tcPr>
                <w:p w14:paraId="0FD3A153" w14:textId="0119A0EE" w:rsidR="000C2EAC" w:rsidRDefault="000C2EAC" w:rsidP="00E340AD">
                  <w:pPr>
                    <w:rPr>
                      <w:rFonts w:ascii="Calibri" w:eastAsia="Calibri" w:hAnsi="Calibri" w:cs="Calibri"/>
                      <w:b/>
                      <w:sz w:val="26"/>
                    </w:rPr>
                  </w:pPr>
                  <w:r>
                    <w:rPr>
                      <w:rFonts w:ascii="Calibri" w:eastAsia="Calibri" w:hAnsi="Calibri" w:cs="Calibri"/>
                      <w:b/>
                      <w:sz w:val="26"/>
                    </w:rPr>
                    <w:t>Ratified by</w:t>
                  </w:r>
                </w:p>
              </w:tc>
              <w:tc>
                <w:tcPr>
                  <w:tcW w:w="5956" w:type="dxa"/>
                  <w:tcBorders>
                    <w:top w:val="single" w:sz="4" w:space="0" w:color="000000"/>
                    <w:left w:val="single" w:sz="4" w:space="0" w:color="000000"/>
                    <w:bottom w:val="single" w:sz="4" w:space="0" w:color="000000"/>
                    <w:right w:val="single" w:sz="4" w:space="0" w:color="000000"/>
                  </w:tcBorders>
                  <w:shd w:val="clear" w:color="auto" w:fill="D9D9D9"/>
                </w:tcPr>
                <w:p w14:paraId="44E094B7" w14:textId="614072DE" w:rsidR="000C2EAC" w:rsidRDefault="007C42C6" w:rsidP="00E340AD">
                  <w:r>
                    <w:t>Andrew Thorne</w:t>
                  </w:r>
                </w:p>
              </w:tc>
            </w:tr>
          </w:tbl>
          <w:p w14:paraId="7A057FC4" w14:textId="77777777" w:rsidR="00DA4EE6" w:rsidRDefault="00DA4EE6" w:rsidP="00DA4EE6">
            <w:pPr>
              <w:rPr>
                <w:sz w:val="44"/>
                <w:szCs w:val="44"/>
                <w:lang w:val="en-US"/>
              </w:rPr>
            </w:pPr>
          </w:p>
          <w:p w14:paraId="5E954538" w14:textId="77777777" w:rsidR="00DA4EE6" w:rsidRDefault="00DA4EE6" w:rsidP="00DA4EE6">
            <w:pPr>
              <w:rPr>
                <w:sz w:val="44"/>
                <w:szCs w:val="44"/>
                <w:lang w:val="en-US"/>
              </w:rPr>
            </w:pPr>
          </w:p>
          <w:p w14:paraId="0FD7F990" w14:textId="77777777" w:rsidR="00DA4EE6" w:rsidRDefault="00DA4EE6" w:rsidP="00DA4EE6">
            <w:pPr>
              <w:rPr>
                <w:sz w:val="44"/>
                <w:szCs w:val="44"/>
                <w:lang w:val="en-US"/>
              </w:rPr>
            </w:pPr>
          </w:p>
          <w:p w14:paraId="3770C47A" w14:textId="77777777" w:rsidR="00DA4EE6" w:rsidRDefault="00DA4EE6" w:rsidP="00DA4EE6">
            <w:pPr>
              <w:rPr>
                <w:sz w:val="44"/>
                <w:szCs w:val="44"/>
                <w:lang w:val="en-US"/>
              </w:rPr>
            </w:pPr>
          </w:p>
          <w:p w14:paraId="19A92930" w14:textId="77777777" w:rsidR="00DA4EE6" w:rsidRDefault="00DA4EE6" w:rsidP="00DA4EE6">
            <w:pPr>
              <w:rPr>
                <w:sz w:val="44"/>
                <w:szCs w:val="44"/>
                <w:lang w:val="en-US"/>
              </w:rPr>
            </w:pPr>
          </w:p>
          <w:p w14:paraId="087143FD" w14:textId="77777777" w:rsidR="00DA4EE6" w:rsidRDefault="00DA4EE6" w:rsidP="00DA4EE6">
            <w:pPr>
              <w:rPr>
                <w:sz w:val="44"/>
                <w:szCs w:val="44"/>
                <w:lang w:val="en-US"/>
              </w:rPr>
            </w:pPr>
          </w:p>
          <w:p w14:paraId="3E257522" w14:textId="77777777" w:rsidR="00DA4EE6" w:rsidRDefault="00DA4EE6" w:rsidP="00DA4EE6">
            <w:pPr>
              <w:rPr>
                <w:sz w:val="44"/>
                <w:szCs w:val="44"/>
                <w:lang w:val="en-US"/>
              </w:rPr>
            </w:pPr>
          </w:p>
          <w:p w14:paraId="42E59D0A" w14:textId="0EA3DF63" w:rsidR="00DA4EE6" w:rsidRDefault="00DA4EE6" w:rsidP="00DA4EE6">
            <w:pPr>
              <w:rPr>
                <w:sz w:val="44"/>
                <w:szCs w:val="44"/>
                <w:lang w:val="en-US"/>
              </w:rPr>
            </w:pPr>
          </w:p>
        </w:tc>
      </w:tr>
    </w:tbl>
    <w:p w14:paraId="41CEB1FB" w14:textId="77777777" w:rsidR="00DF7513" w:rsidRDefault="00DF7513" w:rsidP="00DA4EE6">
      <w:pPr>
        <w:rPr>
          <w:sz w:val="44"/>
          <w:szCs w:val="44"/>
          <w:lang w:val="en-US"/>
        </w:rPr>
      </w:pPr>
    </w:p>
    <w:p w14:paraId="65676ACF" w14:textId="38279B41" w:rsidR="004F3274" w:rsidRDefault="004F3274" w:rsidP="004F3274">
      <w:pPr>
        <w:jc w:val="center"/>
        <w:rPr>
          <w:sz w:val="44"/>
          <w:szCs w:val="44"/>
          <w:lang w:val="en-US"/>
        </w:rPr>
      </w:pPr>
      <w:r w:rsidRPr="00881899">
        <w:rPr>
          <w:rFonts w:cstheme="minorHAnsi"/>
          <w:noProof/>
        </w:rPr>
        <w:lastRenderedPageBreak/>
        <w:drawing>
          <wp:inline distT="0" distB="0" distL="0" distR="0" wp14:anchorId="04684245" wp14:editId="2EC309DD">
            <wp:extent cx="2409825" cy="8833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3220" cy="902960"/>
                    </a:xfrm>
                    <a:prstGeom prst="rect">
                      <a:avLst/>
                    </a:prstGeom>
                    <a:noFill/>
                    <a:ln>
                      <a:noFill/>
                    </a:ln>
                  </pic:spPr>
                </pic:pic>
              </a:graphicData>
            </a:graphic>
          </wp:inline>
        </w:drawing>
      </w:r>
    </w:p>
    <w:p w14:paraId="7650D8A8" w14:textId="1CD64B65" w:rsidR="00D3569C" w:rsidRPr="007D7929" w:rsidRDefault="00EF10D0" w:rsidP="004F3274">
      <w:pPr>
        <w:jc w:val="center"/>
      </w:pPr>
      <w:r w:rsidRPr="007D7929">
        <w:rPr>
          <w:sz w:val="44"/>
          <w:szCs w:val="44"/>
        </w:rPr>
        <w:t>Behaviour Policy</w:t>
      </w:r>
      <w:r w:rsidR="004F3274" w:rsidRPr="007D7929">
        <w:rPr>
          <w:sz w:val="24"/>
          <w:szCs w:val="24"/>
        </w:rPr>
        <w:t xml:space="preserve">                                                   </w:t>
      </w:r>
    </w:p>
    <w:p w14:paraId="187EB77A" w14:textId="50517260" w:rsidR="00786AC9" w:rsidRPr="007D7929" w:rsidRDefault="00786AC9"/>
    <w:p w14:paraId="3E79077F" w14:textId="77777777" w:rsidR="00786AC9" w:rsidRPr="007D7929" w:rsidRDefault="00786AC9" w:rsidP="00786AC9">
      <w:pPr>
        <w:pStyle w:val="Heading1"/>
        <w:ind w:left="664" w:hanging="679"/>
      </w:pPr>
      <w:r w:rsidRPr="007D7929">
        <w:t xml:space="preserve">Aims and expectations </w:t>
      </w:r>
    </w:p>
    <w:p w14:paraId="4421719F" w14:textId="77777777" w:rsidR="00786AC9" w:rsidRPr="007D7929" w:rsidRDefault="00786AC9" w:rsidP="00786AC9">
      <w:pPr>
        <w:spacing w:after="0"/>
      </w:pPr>
      <w:r w:rsidRPr="007D7929">
        <w:t xml:space="preserve"> </w:t>
      </w:r>
    </w:p>
    <w:p w14:paraId="671B5462" w14:textId="0F88311C" w:rsidR="00786AC9" w:rsidRPr="007D7929" w:rsidRDefault="000E2F4C" w:rsidP="730D6AFE">
      <w:pPr>
        <w:spacing w:after="0"/>
        <w:ind w:left="-5"/>
      </w:pPr>
      <w:r w:rsidRPr="007D7929">
        <w:rPr>
          <w:rFonts w:ascii="Arial" w:eastAsia="Arial" w:hAnsi="Arial" w:cs="Arial"/>
          <w:b/>
          <w:bCs/>
        </w:rPr>
        <w:t>1.1</w:t>
      </w:r>
      <w:r w:rsidR="00786AC9" w:rsidRPr="007D7929">
        <w:tab/>
      </w:r>
      <w:r w:rsidRPr="007D7929">
        <w:t>It</w:t>
      </w:r>
      <w:r w:rsidR="00786AC9" w:rsidRPr="007D7929">
        <w:t xml:space="preserve"> is a primary aim of our school that every member of the school community feels valued and respected, and that each person is treated fairly and well.  We are a caring community, whose values are built on mutual trust and respect for all.  The school behaviour policy is therefore designed to support the way in which all members of the school can live and work together in a supportive way. It aims to promote an environment where everyone feels happy, safe and secure. </w:t>
      </w:r>
    </w:p>
    <w:p w14:paraId="1E81190F" w14:textId="32B015C9" w:rsidR="00786AC9" w:rsidRPr="007D7929" w:rsidRDefault="00786AC9" w:rsidP="00786AC9">
      <w:pPr>
        <w:ind w:left="-5"/>
      </w:pPr>
      <w:r w:rsidRPr="007D7929">
        <w:rPr>
          <w:rFonts w:ascii="Arial" w:eastAsia="Arial" w:hAnsi="Arial" w:cs="Arial"/>
          <w:b/>
          <w:bCs/>
        </w:rPr>
        <w:t>1.2</w:t>
      </w:r>
      <w:r w:rsidRPr="007D7929">
        <w:tab/>
        <w:t xml:space="preserve">The school has a number of school rules, but the primary aim of the behaviour policy is not a system to enforce rules.  It is a means of promoting good relationships, so that people can work together with the common purpose of helping everyone to learn.  This policy supports the school community in aiming to allow everyone to work together in an effective and considerate way.  </w:t>
      </w:r>
    </w:p>
    <w:p w14:paraId="1D6EBE3E" w14:textId="6FA3CED1" w:rsidR="00786AC9" w:rsidRPr="007D7929" w:rsidRDefault="00786AC9" w:rsidP="730D6AFE">
      <w:pPr>
        <w:spacing w:after="0"/>
        <w:ind w:left="-5"/>
      </w:pPr>
      <w:r w:rsidRPr="007D7929">
        <w:rPr>
          <w:rFonts w:ascii="Arial" w:eastAsia="Arial" w:hAnsi="Arial" w:cs="Arial"/>
          <w:b/>
          <w:bCs/>
        </w:rPr>
        <w:t>1.3</w:t>
      </w:r>
      <w:r w:rsidRPr="007D7929">
        <w:tab/>
        <w:t xml:space="preserve">The school expects every member of the school community to behave in a considerate way towards others.   </w:t>
      </w:r>
    </w:p>
    <w:p w14:paraId="59B19ABC" w14:textId="60CB539C" w:rsidR="00786AC9" w:rsidRPr="007D7929" w:rsidRDefault="00786AC9" w:rsidP="730D6AFE">
      <w:pPr>
        <w:tabs>
          <w:tab w:val="center" w:pos="4478"/>
        </w:tabs>
        <w:spacing w:after="0"/>
        <w:ind w:left="-15"/>
      </w:pPr>
      <w:r w:rsidRPr="007D7929">
        <w:rPr>
          <w:rFonts w:ascii="Arial" w:eastAsia="Arial" w:hAnsi="Arial" w:cs="Arial"/>
          <w:b/>
          <w:bCs/>
        </w:rPr>
        <w:t>1.4</w:t>
      </w:r>
      <w:r w:rsidRPr="007D7929">
        <w:tab/>
        <w:t xml:space="preserve">We treat all children fairly and apply this behaviour policy in a consistent way. </w:t>
      </w:r>
    </w:p>
    <w:p w14:paraId="02DE52EC" w14:textId="3949BBE4" w:rsidR="00786AC9" w:rsidRPr="007D7929" w:rsidRDefault="00786AC9" w:rsidP="730D6AFE">
      <w:pPr>
        <w:spacing w:after="0"/>
        <w:ind w:left="-5"/>
      </w:pPr>
      <w:r w:rsidRPr="007D7929">
        <w:rPr>
          <w:rFonts w:ascii="Arial" w:eastAsia="Arial" w:hAnsi="Arial" w:cs="Arial"/>
          <w:b/>
          <w:bCs/>
        </w:rPr>
        <w:t>1.5</w:t>
      </w:r>
      <w:r w:rsidRPr="007D7929">
        <w:tab/>
        <w:t xml:space="preserve">This policy aims to help children to grow in a safe and secure environment, and to become positive, responsible and increasingly independent members of the school community.  </w:t>
      </w:r>
    </w:p>
    <w:p w14:paraId="2DE7326D" w14:textId="5D695A62" w:rsidR="00786AC9" w:rsidRPr="007D7929" w:rsidRDefault="00786AC9" w:rsidP="730D6AFE">
      <w:r w:rsidRPr="007D7929">
        <w:rPr>
          <w:rFonts w:ascii="Arial" w:eastAsia="Arial" w:hAnsi="Arial" w:cs="Arial"/>
          <w:b/>
          <w:bCs/>
        </w:rPr>
        <w:t>1.6</w:t>
      </w:r>
      <w:r w:rsidRPr="007D7929">
        <w:tab/>
        <w:t xml:space="preserve">Good behaviour is an essential condition for effective teaching and learning to take place.  At the London Acorn School, we believe that pupils and staff have the right to learn and teach in an environment that is safe, friendly, peaceful, and fair. Good behaviour must be carefully developed and supported.  </w:t>
      </w:r>
    </w:p>
    <w:p w14:paraId="724E27C5" w14:textId="720D7D7B" w:rsidR="00786AC9" w:rsidRPr="007D7929" w:rsidRDefault="00786AC9" w:rsidP="00786AC9">
      <w:pPr>
        <w:ind w:left="-5"/>
      </w:pPr>
      <w:r w:rsidRPr="007D7929">
        <w:rPr>
          <w:rFonts w:ascii="Arial" w:eastAsia="Arial" w:hAnsi="Arial" w:cs="Arial"/>
          <w:b/>
          <w:bCs/>
        </w:rPr>
        <w:t>1.7</w:t>
      </w:r>
      <w:r w:rsidRPr="007D7929">
        <w:tab/>
        <w:t xml:space="preserve">The school rewards good behaviour, as it believes that this will develop an ethos of kindness and co-operation.  This policy is designed to promote good behaviour, rather than merely deter anti-social behaviour. </w:t>
      </w:r>
    </w:p>
    <w:p w14:paraId="34419C3B" w14:textId="688DC04C" w:rsidR="006B4737" w:rsidRPr="004F3274" w:rsidRDefault="00786AC9" w:rsidP="730D6AFE">
      <w:pPr>
        <w:spacing w:after="0"/>
        <w:rPr>
          <w:rFonts w:ascii="Arial" w:hAnsi="Arial" w:cs="Arial"/>
        </w:rPr>
      </w:pPr>
      <w:r w:rsidRPr="007D7929">
        <w:rPr>
          <w:rFonts w:ascii="Arial" w:eastAsia="Arial" w:hAnsi="Arial" w:cs="Arial"/>
          <w:b/>
          <w:bCs/>
        </w:rPr>
        <w:t>1.8</w:t>
      </w:r>
      <w:r w:rsidR="006B4737" w:rsidRPr="007D7929">
        <w:tab/>
      </w:r>
      <w:r w:rsidRPr="007D7929">
        <w:t>High self-esteem promotes good behaviour, effective learning</w:t>
      </w:r>
      <w:r w:rsidRPr="730D6AFE">
        <w:t>, and positive relationships. The best results, in terms of promoting good behaviour arise from emphasising potential and are modelled through the example of the adults who care for them at school</w:t>
      </w:r>
      <w:r w:rsidRPr="730D6AFE">
        <w:rPr>
          <w:rFonts w:ascii="Arial" w:hAnsi="Arial" w:cs="Arial"/>
        </w:rPr>
        <w:t>.</w:t>
      </w:r>
    </w:p>
    <w:p w14:paraId="5AF9B687" w14:textId="65BD245F" w:rsidR="00786AC9" w:rsidRDefault="00786AC9" w:rsidP="00786AC9">
      <w:pPr>
        <w:tabs>
          <w:tab w:val="center" w:pos="3876"/>
        </w:tabs>
        <w:ind w:left="-15"/>
      </w:pPr>
      <w:r w:rsidRPr="730D6AFE">
        <w:rPr>
          <w:rFonts w:ascii="Arial" w:eastAsia="Arial" w:hAnsi="Arial" w:cs="Arial"/>
          <w:b/>
          <w:bCs/>
        </w:rPr>
        <w:t>1.</w:t>
      </w:r>
      <w:r w:rsidR="5C8FD431" w:rsidRPr="730D6AFE">
        <w:rPr>
          <w:rFonts w:ascii="Arial" w:eastAsia="Arial" w:hAnsi="Arial" w:cs="Arial"/>
          <w:b/>
          <w:bCs/>
        </w:rPr>
        <w:t>9</w:t>
      </w:r>
      <w:r>
        <w:tab/>
        <w:t xml:space="preserve">Children are expected to show respect for </w:t>
      </w:r>
      <w:r w:rsidR="006B4737">
        <w:t>everyone in our school community</w:t>
      </w:r>
      <w:r w:rsidR="007D7929">
        <w:t>.</w:t>
      </w:r>
    </w:p>
    <w:p w14:paraId="73FD49BC" w14:textId="32007887" w:rsidR="00786AC9" w:rsidRPr="004F3274" w:rsidRDefault="00786AC9" w:rsidP="006B4737">
      <w:pPr>
        <w:spacing w:after="0"/>
        <w:rPr>
          <w:b/>
          <w:bCs/>
        </w:rPr>
      </w:pPr>
      <w:r w:rsidRPr="004F3274">
        <w:rPr>
          <w:b/>
          <w:bCs/>
        </w:rPr>
        <w:t xml:space="preserve"> </w:t>
      </w:r>
      <w:r w:rsidR="006B4737" w:rsidRPr="004F3274">
        <w:rPr>
          <w:b/>
          <w:bCs/>
        </w:rPr>
        <w:t xml:space="preserve"> </w:t>
      </w:r>
      <w:r w:rsidRPr="004F3274">
        <w:rPr>
          <w:rFonts w:cstheme="minorHAnsi"/>
          <w:b/>
          <w:bCs/>
        </w:rPr>
        <w:t xml:space="preserve">This includes: </w:t>
      </w:r>
    </w:p>
    <w:p w14:paraId="35CBDE77" w14:textId="77777777" w:rsidR="007D7929" w:rsidRPr="007D7929" w:rsidRDefault="006B4737" w:rsidP="007D7929">
      <w:pPr>
        <w:pStyle w:val="ListParagraph"/>
        <w:numPr>
          <w:ilvl w:val="2"/>
          <w:numId w:val="19"/>
        </w:numPr>
        <w:spacing w:after="5" w:line="249" w:lineRule="auto"/>
        <w:jc w:val="both"/>
        <w:rPr>
          <w:rFonts w:cstheme="minorHAnsi"/>
        </w:rPr>
      </w:pPr>
      <w:r w:rsidRPr="007D7929">
        <w:rPr>
          <w:rFonts w:cstheme="minorHAnsi"/>
        </w:rPr>
        <w:t>Having g</w:t>
      </w:r>
      <w:r w:rsidR="00786AC9" w:rsidRPr="007D7929">
        <w:rPr>
          <w:rFonts w:cstheme="minorHAnsi"/>
        </w:rPr>
        <w:t xml:space="preserve">ood </w:t>
      </w:r>
      <w:r w:rsidR="000E2F4C" w:rsidRPr="007D7929">
        <w:rPr>
          <w:rFonts w:cstheme="minorHAnsi"/>
        </w:rPr>
        <w:t>manners.</w:t>
      </w:r>
      <w:r w:rsidR="00786AC9" w:rsidRPr="007D7929">
        <w:rPr>
          <w:rFonts w:cstheme="minorHAnsi"/>
        </w:rPr>
        <w:t xml:space="preserve"> </w:t>
      </w:r>
    </w:p>
    <w:p w14:paraId="2515A0B5" w14:textId="7D232CF5" w:rsidR="00786AC9" w:rsidRPr="007D7929" w:rsidRDefault="000E2F4C" w:rsidP="007D7929">
      <w:pPr>
        <w:pStyle w:val="ListParagraph"/>
        <w:numPr>
          <w:ilvl w:val="2"/>
          <w:numId w:val="19"/>
        </w:numPr>
        <w:spacing w:after="5" w:line="249" w:lineRule="auto"/>
        <w:jc w:val="both"/>
        <w:rPr>
          <w:rFonts w:cstheme="minorHAnsi"/>
        </w:rPr>
      </w:pPr>
      <w:r w:rsidRPr="007D7929">
        <w:rPr>
          <w:rFonts w:cstheme="minorHAnsi"/>
        </w:rPr>
        <w:t>Being careful</w:t>
      </w:r>
      <w:r w:rsidR="00786AC9" w:rsidRPr="007D7929">
        <w:rPr>
          <w:rFonts w:cstheme="minorHAnsi"/>
        </w:rPr>
        <w:t xml:space="preserve"> and kind</w:t>
      </w:r>
      <w:r w:rsidR="007D7929" w:rsidRPr="007D7929">
        <w:rPr>
          <w:rFonts w:cstheme="minorHAnsi"/>
        </w:rPr>
        <w:t>.</w:t>
      </w:r>
    </w:p>
    <w:p w14:paraId="49C2FC5F" w14:textId="458F5A5A" w:rsidR="00786AC9" w:rsidRPr="006B4737" w:rsidRDefault="000E2F4C" w:rsidP="007D7929">
      <w:pPr>
        <w:pStyle w:val="ListParagraph"/>
        <w:numPr>
          <w:ilvl w:val="2"/>
          <w:numId w:val="19"/>
        </w:numPr>
        <w:rPr>
          <w:rFonts w:cstheme="minorHAnsi"/>
        </w:rPr>
      </w:pPr>
      <w:r>
        <w:rPr>
          <w:rFonts w:cstheme="minorHAnsi"/>
        </w:rPr>
        <w:t xml:space="preserve">Being </w:t>
      </w:r>
      <w:r w:rsidRPr="006B4737">
        <w:rPr>
          <w:rFonts w:cstheme="minorHAnsi"/>
        </w:rPr>
        <w:t>polite</w:t>
      </w:r>
      <w:r w:rsidR="00786AC9" w:rsidRPr="006B4737">
        <w:rPr>
          <w:rFonts w:cstheme="minorHAnsi"/>
        </w:rPr>
        <w:t xml:space="preserve"> and friendly</w:t>
      </w:r>
      <w:r w:rsidR="007D7929">
        <w:rPr>
          <w:rFonts w:cstheme="minorHAnsi"/>
        </w:rPr>
        <w:t>.</w:t>
      </w:r>
    </w:p>
    <w:p w14:paraId="3ADAF62F" w14:textId="278A0850" w:rsidR="007D7929" w:rsidRDefault="006B4737" w:rsidP="007D7929">
      <w:pPr>
        <w:pStyle w:val="ListParagraph"/>
        <w:numPr>
          <w:ilvl w:val="2"/>
          <w:numId w:val="19"/>
        </w:numPr>
        <w:rPr>
          <w:rFonts w:cstheme="minorHAnsi"/>
        </w:rPr>
      </w:pPr>
      <w:r>
        <w:rPr>
          <w:rFonts w:cstheme="minorHAnsi"/>
        </w:rPr>
        <w:t xml:space="preserve">Being </w:t>
      </w:r>
      <w:r w:rsidR="00786AC9" w:rsidRPr="006B4737">
        <w:rPr>
          <w:rFonts w:cstheme="minorHAnsi"/>
        </w:rPr>
        <w:t>helpful to each othe</w:t>
      </w:r>
      <w:r w:rsidR="007D7929">
        <w:rPr>
          <w:rFonts w:cstheme="minorHAnsi"/>
        </w:rPr>
        <w:t>r.</w:t>
      </w:r>
    </w:p>
    <w:p w14:paraId="65014C7D" w14:textId="09EBEC75" w:rsidR="00786AC9" w:rsidRPr="007D7929" w:rsidRDefault="006B4737" w:rsidP="007D7929">
      <w:pPr>
        <w:pStyle w:val="ListParagraph"/>
        <w:numPr>
          <w:ilvl w:val="2"/>
          <w:numId w:val="19"/>
        </w:numPr>
        <w:rPr>
          <w:rFonts w:cstheme="minorHAnsi"/>
        </w:rPr>
      </w:pPr>
      <w:r w:rsidRPr="007D7929">
        <w:rPr>
          <w:rFonts w:cstheme="minorHAnsi"/>
        </w:rPr>
        <w:t xml:space="preserve">Being </w:t>
      </w:r>
      <w:r w:rsidR="00786AC9" w:rsidRPr="007D7929">
        <w:rPr>
          <w:rFonts w:cstheme="minorHAnsi"/>
        </w:rPr>
        <w:t>respectful and tolerant.</w:t>
      </w:r>
    </w:p>
    <w:p w14:paraId="1F43FE6B" w14:textId="0E8409C5" w:rsidR="006B4737" w:rsidRDefault="006B4737" w:rsidP="006B4737">
      <w:pPr>
        <w:pStyle w:val="ListParagraph"/>
        <w:rPr>
          <w:rFonts w:cstheme="minorHAnsi"/>
        </w:rPr>
      </w:pPr>
    </w:p>
    <w:p w14:paraId="63327E24" w14:textId="21493A7A" w:rsidR="006B4737" w:rsidRDefault="006B4737" w:rsidP="006B4737">
      <w:pPr>
        <w:pStyle w:val="Heading1"/>
        <w:ind w:left="664" w:hanging="679"/>
      </w:pPr>
      <w:r>
        <w:t xml:space="preserve">Rewards and sanctions </w:t>
      </w:r>
    </w:p>
    <w:p w14:paraId="231E1F4B" w14:textId="77777777" w:rsidR="006B4737" w:rsidRDefault="006B4737" w:rsidP="006B4737">
      <w:pPr>
        <w:spacing w:after="0"/>
      </w:pPr>
      <w:r>
        <w:t xml:space="preserve"> </w:t>
      </w:r>
    </w:p>
    <w:p w14:paraId="55A34F85" w14:textId="77777777" w:rsidR="006B4737" w:rsidRDefault="006B4737" w:rsidP="006B4737">
      <w:pPr>
        <w:tabs>
          <w:tab w:val="center" w:pos="4153"/>
        </w:tabs>
        <w:ind w:left="-15"/>
      </w:pPr>
      <w:r>
        <w:rPr>
          <w:rFonts w:ascii="Arial" w:eastAsia="Arial" w:hAnsi="Arial" w:cs="Arial"/>
          <w:b/>
        </w:rPr>
        <w:t>2.1</w:t>
      </w:r>
      <w:r>
        <w:t xml:space="preserve">  </w:t>
      </w:r>
      <w:r>
        <w:tab/>
        <w:t xml:space="preserve">We praise and reward children for good behaviour in a variety of ways: </w:t>
      </w:r>
    </w:p>
    <w:p w14:paraId="752E81E5" w14:textId="62357BAD" w:rsidR="006B4737" w:rsidRDefault="006B4737" w:rsidP="006B4737">
      <w:pPr>
        <w:numPr>
          <w:ilvl w:val="0"/>
          <w:numId w:val="3"/>
        </w:numPr>
        <w:spacing w:after="5" w:line="249" w:lineRule="auto"/>
        <w:ind w:hanging="360"/>
        <w:jc w:val="both"/>
      </w:pPr>
      <w:r>
        <w:t xml:space="preserve">Teachers congratulate children. </w:t>
      </w:r>
    </w:p>
    <w:p w14:paraId="185EFC3D" w14:textId="77777777" w:rsidR="006B4737" w:rsidRDefault="006B4737" w:rsidP="006B4737">
      <w:pPr>
        <w:numPr>
          <w:ilvl w:val="0"/>
          <w:numId w:val="3"/>
        </w:numPr>
        <w:spacing w:after="5" w:line="249" w:lineRule="auto"/>
        <w:ind w:hanging="360"/>
        <w:jc w:val="both"/>
      </w:pPr>
      <w:r>
        <w:t xml:space="preserve">A child who has produced an exceptional piece of work will be encouraged to share it with other members of staff and receive praise and reward accordingly. </w:t>
      </w:r>
    </w:p>
    <w:p w14:paraId="0EFF7326" w14:textId="77777777" w:rsidR="006B4737" w:rsidRDefault="006B4737" w:rsidP="006B4737">
      <w:pPr>
        <w:numPr>
          <w:ilvl w:val="0"/>
          <w:numId w:val="3"/>
        </w:numPr>
        <w:spacing w:after="5" w:line="249" w:lineRule="auto"/>
        <w:ind w:hanging="360"/>
        <w:jc w:val="both"/>
      </w:pPr>
      <w:r>
        <w:t xml:space="preserve">Children who have received awards in or out of school will share their achievements in assembly and receive praise publicly. </w:t>
      </w:r>
    </w:p>
    <w:p w14:paraId="38D682A6" w14:textId="58F19058" w:rsidR="006B4737" w:rsidRDefault="006B4737" w:rsidP="006B4737">
      <w:pPr>
        <w:numPr>
          <w:ilvl w:val="0"/>
          <w:numId w:val="3"/>
        </w:numPr>
        <w:spacing w:after="5" w:line="249" w:lineRule="auto"/>
        <w:ind w:hanging="360"/>
        <w:jc w:val="both"/>
      </w:pPr>
      <w:r>
        <w:lastRenderedPageBreak/>
        <w:t xml:space="preserve">Children will be able to share their work and achievements in the wider community in our weekly digital </w:t>
      </w:r>
      <w:r w:rsidR="00B86AAE">
        <w:t>n</w:t>
      </w:r>
      <w:r>
        <w:t>ewsletter.</w:t>
      </w:r>
    </w:p>
    <w:p w14:paraId="002FC675" w14:textId="38FA1008" w:rsidR="006B4737" w:rsidRDefault="006B4737" w:rsidP="006B4737">
      <w:pPr>
        <w:numPr>
          <w:ilvl w:val="0"/>
          <w:numId w:val="3"/>
        </w:numPr>
        <w:spacing w:after="5" w:line="249" w:lineRule="auto"/>
        <w:ind w:hanging="360"/>
        <w:jc w:val="both"/>
      </w:pPr>
      <w:r>
        <w:t>Children have their work displayed in school</w:t>
      </w:r>
      <w:r w:rsidR="007D7929">
        <w:t>.</w:t>
      </w:r>
    </w:p>
    <w:p w14:paraId="732868B8" w14:textId="7046410B" w:rsidR="006B4737" w:rsidRDefault="006B4737" w:rsidP="006B4737">
      <w:pPr>
        <w:spacing w:after="5" w:line="249" w:lineRule="auto"/>
        <w:jc w:val="both"/>
      </w:pPr>
    </w:p>
    <w:p w14:paraId="1ECC5D50" w14:textId="4B9AE295" w:rsidR="006B4737" w:rsidRDefault="006B4737" w:rsidP="006B4737">
      <w:pPr>
        <w:ind w:left="-5"/>
        <w:rPr>
          <w:rFonts w:eastAsia="Times New Roman" w:cstheme="minorHAnsi"/>
        </w:rPr>
      </w:pPr>
      <w:r>
        <w:rPr>
          <w:rFonts w:ascii="Arial" w:eastAsia="Arial" w:hAnsi="Arial" w:cs="Arial"/>
          <w:b/>
        </w:rPr>
        <w:t>2.2</w:t>
      </w:r>
      <w:r>
        <w:rPr>
          <w:rFonts w:ascii="Times New Roman" w:eastAsia="Times New Roman" w:hAnsi="Times New Roman" w:cs="Times New Roman"/>
          <w:sz w:val="20"/>
        </w:rPr>
        <w:t xml:space="preserve"> </w:t>
      </w:r>
      <w:r w:rsidR="008B5882">
        <w:rPr>
          <w:rFonts w:ascii="Times New Roman" w:eastAsia="Times New Roman" w:hAnsi="Times New Roman" w:cs="Times New Roman"/>
          <w:sz w:val="20"/>
        </w:rPr>
        <w:t xml:space="preserve">     </w:t>
      </w:r>
      <w:r>
        <w:t xml:space="preserve">The school employs a number of sanctions to enforce the school rules, and to ensure a </w:t>
      </w:r>
      <w:r w:rsidR="000E2F4C">
        <w:t>safe and</w:t>
      </w:r>
      <w:r>
        <w:t xml:space="preserve"> positive learning </w:t>
      </w:r>
      <w:r w:rsidRPr="008B5882">
        <w:rPr>
          <w:rFonts w:cstheme="minorHAnsi"/>
        </w:rPr>
        <w:t>environment</w:t>
      </w:r>
      <w:r w:rsidR="008B5882">
        <w:rPr>
          <w:rFonts w:eastAsia="Times New Roman" w:cstheme="minorHAnsi"/>
        </w:rPr>
        <w:t>. S</w:t>
      </w:r>
      <w:r w:rsidR="008B5882" w:rsidRPr="008B5882">
        <w:rPr>
          <w:rFonts w:eastAsia="Times New Roman" w:cstheme="minorHAnsi"/>
        </w:rPr>
        <w:t xml:space="preserve">tudents are expected to uphold the school and family agreement as outlined in the school </w:t>
      </w:r>
      <w:r w:rsidR="000E2F4C" w:rsidRPr="008B5882">
        <w:rPr>
          <w:rFonts w:eastAsia="Times New Roman" w:cstheme="minorHAnsi"/>
        </w:rPr>
        <w:t>handbook.</w:t>
      </w:r>
    </w:p>
    <w:p w14:paraId="3C38EE41" w14:textId="6C45D3FA" w:rsidR="008B5882" w:rsidRPr="00FA5CC8" w:rsidRDefault="008B5882" w:rsidP="008B5882">
      <w:pPr>
        <w:pStyle w:val="ListParagraph"/>
        <w:numPr>
          <w:ilvl w:val="0"/>
          <w:numId w:val="8"/>
        </w:numPr>
        <w:rPr>
          <w:rFonts w:cstheme="minorHAnsi"/>
        </w:rPr>
      </w:pPr>
      <w:r w:rsidRPr="008B5882">
        <w:rPr>
          <w:rFonts w:cstheme="minorHAnsi"/>
          <w:lang w:val="en-US"/>
        </w:rPr>
        <w:t>Students can help the school to be a better place by following our school code</w:t>
      </w:r>
      <w:r w:rsidR="007D7929">
        <w:rPr>
          <w:rFonts w:cstheme="minorHAnsi"/>
          <w:lang w:val="en-US"/>
        </w:rPr>
        <w:t>.</w:t>
      </w:r>
    </w:p>
    <w:p w14:paraId="62F3DEF5" w14:textId="4DE20C30" w:rsidR="00FA5CC8" w:rsidRPr="008B5882" w:rsidRDefault="00FA5CC8" w:rsidP="008B5882">
      <w:pPr>
        <w:pStyle w:val="ListParagraph"/>
        <w:numPr>
          <w:ilvl w:val="0"/>
          <w:numId w:val="8"/>
        </w:numPr>
        <w:rPr>
          <w:rFonts w:cstheme="minorHAnsi"/>
        </w:rPr>
      </w:pPr>
      <w:r>
        <w:rPr>
          <w:rFonts w:cstheme="minorHAnsi"/>
          <w:lang w:val="en-US"/>
        </w:rPr>
        <w:t xml:space="preserve">The School Code can be found </w:t>
      </w:r>
      <w:r w:rsidR="00AC0756">
        <w:rPr>
          <w:rFonts w:cstheme="minorHAnsi"/>
          <w:lang w:val="en-US"/>
        </w:rPr>
        <w:t>displayed in classrooms and is also revisited during PSHE lessons</w:t>
      </w:r>
      <w:r w:rsidR="007D7929">
        <w:rPr>
          <w:rFonts w:cstheme="minorHAnsi"/>
          <w:lang w:val="en-US"/>
        </w:rPr>
        <w:t>.</w:t>
      </w:r>
    </w:p>
    <w:p w14:paraId="5F60A840" w14:textId="63664100" w:rsidR="00FA5CC8" w:rsidRPr="00AC0756" w:rsidRDefault="006B4737" w:rsidP="00AC0756">
      <w:pPr>
        <w:spacing w:after="0"/>
      </w:pPr>
      <w:r>
        <w:t xml:space="preserve"> </w:t>
      </w:r>
    </w:p>
    <w:p w14:paraId="04CFCC5A" w14:textId="2132E9C5" w:rsidR="00FA5CC8" w:rsidRPr="00FA5CC8" w:rsidRDefault="00FA5CC8" w:rsidP="00FA5CC8">
      <w:pPr>
        <w:rPr>
          <w:rFonts w:cstheme="minorHAnsi"/>
        </w:rPr>
      </w:pPr>
      <w:r w:rsidRPr="00FA5CC8">
        <w:rPr>
          <w:rFonts w:ascii="Arial" w:hAnsi="Arial" w:cs="Arial"/>
          <w:b/>
          <w:lang w:val="en-US"/>
        </w:rPr>
        <w:t xml:space="preserve">2.3 </w:t>
      </w:r>
      <w:r>
        <w:rPr>
          <w:rFonts w:ascii="Arial" w:hAnsi="Arial" w:cs="Arial"/>
          <w:b/>
          <w:lang w:val="en-US"/>
        </w:rPr>
        <w:t xml:space="preserve">  </w:t>
      </w:r>
      <w:r w:rsidRPr="00FA5CC8">
        <w:rPr>
          <w:rFonts w:cstheme="minorHAnsi"/>
        </w:rPr>
        <w:t>Staff at TLAS encourage good patterns of behaviour by using:</w:t>
      </w:r>
    </w:p>
    <w:p w14:paraId="3A40B3C1" w14:textId="6B279711" w:rsidR="00FA5CC8" w:rsidRPr="00FA5CC8" w:rsidRDefault="007D7929" w:rsidP="00FA5CC8">
      <w:pPr>
        <w:pStyle w:val="ListParagraph"/>
        <w:numPr>
          <w:ilvl w:val="0"/>
          <w:numId w:val="8"/>
        </w:numPr>
        <w:rPr>
          <w:rFonts w:cstheme="minorHAnsi"/>
        </w:rPr>
      </w:pPr>
      <w:r w:rsidRPr="00FA5CC8">
        <w:rPr>
          <w:rFonts w:cstheme="minorHAnsi"/>
        </w:rPr>
        <w:t>R</w:t>
      </w:r>
      <w:r w:rsidR="00FA5CC8" w:rsidRPr="00FA5CC8">
        <w:rPr>
          <w:rFonts w:cstheme="minorHAnsi"/>
        </w:rPr>
        <w:t>edirection</w:t>
      </w:r>
      <w:r>
        <w:rPr>
          <w:rFonts w:cstheme="minorHAnsi"/>
        </w:rPr>
        <w:t>.</w:t>
      </w:r>
    </w:p>
    <w:p w14:paraId="5F3CC156" w14:textId="7C0A5386" w:rsidR="00FA5CC8" w:rsidRPr="00FA5CC8" w:rsidRDefault="007D7929" w:rsidP="00FA5CC8">
      <w:pPr>
        <w:pStyle w:val="ListParagraph"/>
        <w:numPr>
          <w:ilvl w:val="0"/>
          <w:numId w:val="8"/>
        </w:numPr>
        <w:rPr>
          <w:rFonts w:cstheme="minorHAnsi"/>
        </w:rPr>
      </w:pPr>
      <w:r>
        <w:rPr>
          <w:rFonts w:cstheme="minorHAnsi"/>
        </w:rPr>
        <w:t>L</w:t>
      </w:r>
      <w:r w:rsidR="00FA5CC8" w:rsidRPr="00FA5CC8">
        <w:rPr>
          <w:rFonts w:cstheme="minorHAnsi"/>
        </w:rPr>
        <w:t>imited and specific positive verbal comments.</w:t>
      </w:r>
    </w:p>
    <w:p w14:paraId="694B7F66" w14:textId="501FB854" w:rsidR="00FA5CC8" w:rsidRPr="007D7929" w:rsidRDefault="007D7929" w:rsidP="007D7929">
      <w:pPr>
        <w:pStyle w:val="ListParagraph"/>
        <w:numPr>
          <w:ilvl w:val="0"/>
          <w:numId w:val="8"/>
        </w:numPr>
        <w:rPr>
          <w:rFonts w:cstheme="minorHAnsi"/>
        </w:rPr>
      </w:pPr>
      <w:r>
        <w:rPr>
          <w:rFonts w:cstheme="minorHAnsi"/>
        </w:rPr>
        <w:t>G</w:t>
      </w:r>
      <w:r w:rsidR="00FA5CC8" w:rsidRPr="00FA5CC8">
        <w:rPr>
          <w:rFonts w:cstheme="minorHAnsi"/>
        </w:rPr>
        <w:t>iving children responsibility.</w:t>
      </w:r>
    </w:p>
    <w:p w14:paraId="10634CF1" w14:textId="54FCC523" w:rsidR="00FA5CC8" w:rsidRDefault="007D7929" w:rsidP="00FA5CC8">
      <w:pPr>
        <w:pStyle w:val="ListParagraph"/>
        <w:numPr>
          <w:ilvl w:val="0"/>
          <w:numId w:val="8"/>
        </w:numPr>
        <w:rPr>
          <w:rFonts w:cstheme="minorHAnsi"/>
        </w:rPr>
      </w:pPr>
      <w:r>
        <w:rPr>
          <w:rFonts w:cstheme="minorHAnsi"/>
        </w:rPr>
        <w:t>S</w:t>
      </w:r>
      <w:r w:rsidR="00FA5CC8" w:rsidRPr="00FA5CC8">
        <w:rPr>
          <w:rFonts w:cstheme="minorHAnsi"/>
        </w:rPr>
        <w:t>haring positive feedback proximity praise with others.</w:t>
      </w:r>
    </w:p>
    <w:p w14:paraId="7B8B5F85" w14:textId="4307C8C3" w:rsidR="00FA5CC8" w:rsidRDefault="00FA5CC8" w:rsidP="00FA5CC8">
      <w:pPr>
        <w:pStyle w:val="ListParagraph"/>
        <w:numPr>
          <w:ilvl w:val="0"/>
          <w:numId w:val="8"/>
        </w:numPr>
        <w:rPr>
          <w:rFonts w:cstheme="minorHAnsi"/>
        </w:rPr>
      </w:pPr>
      <w:r>
        <w:rPr>
          <w:rFonts w:cstheme="minorHAnsi"/>
        </w:rPr>
        <w:t>Providing opportunities for children to receive guidance on how to solve issue that may arise. This can be lessons such as PSHE, in assemblies or informal conversations with teachers and peers.</w:t>
      </w:r>
    </w:p>
    <w:p w14:paraId="1CADBEFD" w14:textId="598538F0" w:rsidR="006C2DF5" w:rsidRPr="00FA5CC8" w:rsidRDefault="006C2DF5" w:rsidP="00FA5CC8">
      <w:pPr>
        <w:pStyle w:val="ListParagraph"/>
        <w:numPr>
          <w:ilvl w:val="0"/>
          <w:numId w:val="8"/>
        </w:numPr>
        <w:rPr>
          <w:rFonts w:cstheme="minorHAnsi"/>
        </w:rPr>
      </w:pPr>
      <w:r>
        <w:rPr>
          <w:rFonts w:cstheme="minorHAnsi"/>
        </w:rPr>
        <w:t>The teaching team employ a restorative approach in order to resolve situations and to ensure that children can continue to mature and thrive.</w:t>
      </w:r>
    </w:p>
    <w:p w14:paraId="215379D3" w14:textId="68DB5026" w:rsidR="008B5882" w:rsidRDefault="00FA5CC8" w:rsidP="730D6AFE">
      <w:pPr>
        <w:pStyle w:val="ListParagraph"/>
        <w:numPr>
          <w:ilvl w:val="0"/>
          <w:numId w:val="8"/>
        </w:numPr>
        <w:rPr>
          <w:b/>
          <w:bCs/>
          <w:lang w:val="en-US"/>
        </w:rPr>
      </w:pPr>
      <w:r w:rsidRPr="730D6AFE">
        <w:t>Regular communication with parents</w:t>
      </w:r>
      <w:r w:rsidR="007D7929">
        <w:t>.</w:t>
      </w:r>
    </w:p>
    <w:p w14:paraId="393AD383" w14:textId="370C9F98" w:rsidR="730D6AFE" w:rsidRDefault="730D6AFE" w:rsidP="730D6AFE">
      <w:pPr>
        <w:rPr>
          <w:b/>
          <w:bCs/>
          <w:lang w:val="en-US"/>
        </w:rPr>
      </w:pPr>
    </w:p>
    <w:p w14:paraId="47D1802F" w14:textId="22023C30" w:rsidR="007D39A4" w:rsidRDefault="007D39A4" w:rsidP="007D39A4">
      <w:pPr>
        <w:pStyle w:val="BodyText"/>
        <w:spacing w:before="4" w:after="0"/>
        <w:rPr>
          <w:rFonts w:asciiTheme="minorHAnsi" w:hAnsiTheme="minorHAnsi" w:cstheme="minorHAnsi"/>
        </w:rPr>
      </w:pPr>
      <w:r w:rsidRPr="00EF10D0">
        <w:rPr>
          <w:rFonts w:asciiTheme="minorHAnsi" w:hAnsiTheme="minorHAnsi" w:cstheme="minorHAnsi"/>
          <w:b/>
          <w:bCs/>
          <w:color w:val="000000" w:themeColor="text1"/>
        </w:rPr>
        <w:t>2.</w:t>
      </w:r>
      <w:r w:rsidR="009E1FD9">
        <w:rPr>
          <w:rFonts w:asciiTheme="minorHAnsi" w:hAnsiTheme="minorHAnsi" w:cstheme="minorHAnsi"/>
          <w:b/>
          <w:bCs/>
          <w:color w:val="000000" w:themeColor="text1"/>
        </w:rPr>
        <w:t>4</w:t>
      </w:r>
      <w:r w:rsidRPr="00EF10D0">
        <w:rPr>
          <w:rFonts w:asciiTheme="minorHAnsi" w:hAnsiTheme="minorHAnsi" w:cstheme="minorHAnsi"/>
          <w:color w:val="000000" w:themeColor="text1"/>
        </w:rPr>
        <w:t xml:space="preserve">   </w:t>
      </w:r>
      <w:r>
        <w:rPr>
          <w:rFonts w:asciiTheme="minorHAnsi" w:hAnsiTheme="minorHAnsi" w:cstheme="minorHAnsi"/>
        </w:rPr>
        <w:t>The School employs a range of sanctions and these are clearly communicated to the children through PSHE lessons, assemblies and via their class teacher.</w:t>
      </w:r>
    </w:p>
    <w:p w14:paraId="3DA2DC65" w14:textId="77777777" w:rsidR="007D39A4" w:rsidRDefault="007D39A4" w:rsidP="007D39A4">
      <w:pPr>
        <w:pStyle w:val="BodyText"/>
        <w:spacing w:before="4" w:after="0"/>
        <w:rPr>
          <w:rFonts w:asciiTheme="minorHAnsi" w:hAnsiTheme="minorHAnsi" w:cstheme="minorHAnsi"/>
        </w:rPr>
      </w:pPr>
    </w:p>
    <w:p w14:paraId="2075B285" w14:textId="77777777" w:rsidR="007D39A4" w:rsidRPr="007D39A4" w:rsidRDefault="007D39A4" w:rsidP="007D39A4">
      <w:pPr>
        <w:rPr>
          <w:rFonts w:cstheme="minorHAnsi"/>
        </w:rPr>
      </w:pPr>
      <w:r w:rsidRPr="007D39A4">
        <w:rPr>
          <w:rFonts w:cstheme="minorHAnsi"/>
        </w:rPr>
        <w:t xml:space="preserve"> The range of consequences includes:</w:t>
      </w:r>
    </w:p>
    <w:p w14:paraId="007311BF" w14:textId="73044011" w:rsidR="007D39A4" w:rsidRPr="00B86AAE" w:rsidRDefault="007D7929" w:rsidP="0003331A">
      <w:pPr>
        <w:pStyle w:val="ListParagraph"/>
        <w:numPr>
          <w:ilvl w:val="0"/>
          <w:numId w:val="9"/>
        </w:numPr>
        <w:rPr>
          <w:rFonts w:cstheme="minorHAnsi"/>
        </w:rPr>
      </w:pPr>
      <w:r>
        <w:rPr>
          <w:rFonts w:cstheme="minorHAnsi"/>
        </w:rPr>
        <w:t>P</w:t>
      </w:r>
      <w:r w:rsidR="007D39A4" w:rsidRPr="00B86AAE">
        <w:rPr>
          <w:rFonts w:cstheme="minorHAnsi"/>
        </w:rPr>
        <w:t>lanned ignoring.</w:t>
      </w:r>
    </w:p>
    <w:p w14:paraId="597C6E2E" w14:textId="6D3426FE" w:rsidR="007D39A4" w:rsidRPr="00B86AAE" w:rsidRDefault="007D7929" w:rsidP="0003331A">
      <w:pPr>
        <w:pStyle w:val="ListParagraph"/>
        <w:numPr>
          <w:ilvl w:val="0"/>
          <w:numId w:val="9"/>
        </w:numPr>
        <w:rPr>
          <w:rFonts w:cstheme="minorHAnsi"/>
        </w:rPr>
      </w:pPr>
      <w:r>
        <w:rPr>
          <w:rFonts w:cstheme="minorHAnsi"/>
        </w:rPr>
        <w:t>N</w:t>
      </w:r>
      <w:r w:rsidR="007D39A4" w:rsidRPr="00B86AAE">
        <w:rPr>
          <w:rFonts w:cstheme="minorHAnsi"/>
        </w:rPr>
        <w:t>on-verbal signals.</w:t>
      </w:r>
    </w:p>
    <w:p w14:paraId="159BB17B" w14:textId="7654A5F6" w:rsidR="007D39A4" w:rsidRPr="00B86AAE" w:rsidRDefault="007D7929" w:rsidP="0003331A">
      <w:pPr>
        <w:pStyle w:val="ListParagraph"/>
        <w:numPr>
          <w:ilvl w:val="0"/>
          <w:numId w:val="9"/>
        </w:numPr>
        <w:rPr>
          <w:rFonts w:cstheme="minorHAnsi"/>
        </w:rPr>
      </w:pPr>
      <w:r>
        <w:rPr>
          <w:rFonts w:cstheme="minorHAnsi"/>
        </w:rPr>
        <w:t>V</w:t>
      </w:r>
      <w:r w:rsidR="007D39A4" w:rsidRPr="00B86AAE">
        <w:rPr>
          <w:rFonts w:cstheme="minorHAnsi"/>
        </w:rPr>
        <w:t>erbal reminder</w:t>
      </w:r>
      <w:r>
        <w:rPr>
          <w:rFonts w:cstheme="minorHAnsi"/>
        </w:rPr>
        <w:t xml:space="preserve"> to</w:t>
      </w:r>
      <w:r w:rsidR="007D39A4" w:rsidRPr="00B86AAE">
        <w:rPr>
          <w:rFonts w:cstheme="minorHAnsi"/>
        </w:rPr>
        <w:t xml:space="preserve"> the child of our aims/rules.</w:t>
      </w:r>
    </w:p>
    <w:p w14:paraId="10053F48" w14:textId="63E74DB3" w:rsidR="007D39A4" w:rsidRPr="00B86AAE" w:rsidRDefault="007D7929" w:rsidP="007D39A4">
      <w:pPr>
        <w:pStyle w:val="ListParagraph"/>
        <w:numPr>
          <w:ilvl w:val="0"/>
          <w:numId w:val="9"/>
        </w:numPr>
        <w:rPr>
          <w:rFonts w:cstheme="minorHAnsi"/>
        </w:rPr>
      </w:pPr>
      <w:r>
        <w:rPr>
          <w:rFonts w:cstheme="minorHAnsi"/>
        </w:rPr>
        <w:t>P</w:t>
      </w:r>
      <w:r w:rsidR="007D39A4" w:rsidRPr="00B86AAE">
        <w:rPr>
          <w:rFonts w:cstheme="minorHAnsi"/>
        </w:rPr>
        <w:t>rivate discussion about why the behaviour is unacceptable</w:t>
      </w:r>
      <w:r>
        <w:rPr>
          <w:rFonts w:cstheme="minorHAnsi"/>
        </w:rPr>
        <w:t>.</w:t>
      </w:r>
    </w:p>
    <w:p w14:paraId="34595B50" w14:textId="0506D6A4" w:rsidR="007D39A4" w:rsidRPr="00B86AAE" w:rsidRDefault="007D7929" w:rsidP="0003331A">
      <w:pPr>
        <w:pStyle w:val="ListParagraph"/>
        <w:numPr>
          <w:ilvl w:val="0"/>
          <w:numId w:val="10"/>
        </w:numPr>
        <w:rPr>
          <w:rFonts w:cstheme="minorHAnsi"/>
        </w:rPr>
      </w:pPr>
      <w:r>
        <w:rPr>
          <w:rFonts w:cstheme="minorHAnsi"/>
        </w:rPr>
        <w:t>C</w:t>
      </w:r>
      <w:r w:rsidR="007D39A4" w:rsidRPr="00B86AAE">
        <w:rPr>
          <w:rFonts w:cstheme="minorHAnsi"/>
        </w:rPr>
        <w:t>hange of position within the learning environment.</w:t>
      </w:r>
    </w:p>
    <w:p w14:paraId="6310E1B4" w14:textId="29405318" w:rsidR="007D39A4" w:rsidRPr="00B86AAE" w:rsidRDefault="007D7929" w:rsidP="0003331A">
      <w:pPr>
        <w:pStyle w:val="ListParagraph"/>
        <w:numPr>
          <w:ilvl w:val="0"/>
          <w:numId w:val="10"/>
        </w:numPr>
        <w:rPr>
          <w:rFonts w:cstheme="minorHAnsi"/>
        </w:rPr>
      </w:pPr>
      <w:r>
        <w:rPr>
          <w:rFonts w:cstheme="minorHAnsi"/>
        </w:rPr>
        <w:t>S</w:t>
      </w:r>
      <w:r w:rsidR="007D39A4" w:rsidRPr="00B86AAE">
        <w:rPr>
          <w:rFonts w:cstheme="minorHAnsi"/>
        </w:rPr>
        <w:t>eparating the child from a group or the class.</w:t>
      </w:r>
    </w:p>
    <w:p w14:paraId="19AFA7D6" w14:textId="2D9F2255" w:rsidR="007D39A4" w:rsidRPr="00B86AAE" w:rsidRDefault="007D7929" w:rsidP="0003331A">
      <w:pPr>
        <w:pStyle w:val="ListParagraph"/>
        <w:numPr>
          <w:ilvl w:val="0"/>
          <w:numId w:val="10"/>
        </w:numPr>
        <w:rPr>
          <w:rFonts w:cstheme="minorHAnsi"/>
        </w:rPr>
      </w:pPr>
      <w:r>
        <w:rPr>
          <w:rFonts w:cstheme="minorHAnsi"/>
        </w:rPr>
        <w:t>L</w:t>
      </w:r>
      <w:r w:rsidR="007D39A4" w:rsidRPr="00B86AAE">
        <w:rPr>
          <w:rFonts w:cstheme="minorHAnsi"/>
        </w:rPr>
        <w:t>oss of privilege.</w:t>
      </w:r>
    </w:p>
    <w:p w14:paraId="02C6705F" w14:textId="682BBDE6" w:rsidR="007D39A4" w:rsidRPr="00B86AAE" w:rsidRDefault="007D7929" w:rsidP="0003331A">
      <w:pPr>
        <w:pStyle w:val="ListParagraph"/>
        <w:numPr>
          <w:ilvl w:val="0"/>
          <w:numId w:val="10"/>
        </w:numPr>
        <w:rPr>
          <w:rFonts w:cstheme="minorHAnsi"/>
        </w:rPr>
      </w:pPr>
      <w:r>
        <w:rPr>
          <w:rFonts w:cstheme="minorHAnsi"/>
        </w:rPr>
        <w:t>T</w:t>
      </w:r>
      <w:r w:rsidR="007D39A4" w:rsidRPr="00B86AAE">
        <w:rPr>
          <w:rFonts w:cstheme="minorHAnsi"/>
        </w:rPr>
        <w:t>ime out procedures.</w:t>
      </w:r>
    </w:p>
    <w:p w14:paraId="32D0D4A1" w14:textId="1B496E50" w:rsidR="007D39A4" w:rsidRPr="00B86AAE" w:rsidRDefault="007D7929" w:rsidP="007D39A4">
      <w:pPr>
        <w:pStyle w:val="ListParagraph"/>
        <w:numPr>
          <w:ilvl w:val="0"/>
          <w:numId w:val="10"/>
        </w:numPr>
        <w:rPr>
          <w:rFonts w:cstheme="minorHAnsi"/>
        </w:rPr>
      </w:pPr>
      <w:r>
        <w:rPr>
          <w:rFonts w:cstheme="minorHAnsi"/>
        </w:rPr>
        <w:t>C</w:t>
      </w:r>
      <w:r w:rsidR="007D39A4" w:rsidRPr="00B86AAE">
        <w:rPr>
          <w:rFonts w:cstheme="minorHAnsi"/>
        </w:rPr>
        <w:t>ontacting parents to discuss ways of helping the improve his/her behaviour.</w:t>
      </w:r>
    </w:p>
    <w:p w14:paraId="76C87B18" w14:textId="1D01EA01" w:rsidR="007D39A4" w:rsidRPr="007D7929" w:rsidRDefault="007D7929" w:rsidP="00EF10D0">
      <w:pPr>
        <w:pStyle w:val="ListParagraph"/>
        <w:numPr>
          <w:ilvl w:val="0"/>
          <w:numId w:val="11"/>
        </w:numPr>
        <w:rPr>
          <w:rFonts w:cstheme="minorHAnsi"/>
        </w:rPr>
      </w:pPr>
      <w:r w:rsidRPr="007D7929">
        <w:rPr>
          <w:rFonts w:cstheme="minorHAnsi"/>
        </w:rPr>
        <w:t>R</w:t>
      </w:r>
      <w:r w:rsidR="007D39A4" w:rsidRPr="007D7929">
        <w:rPr>
          <w:rFonts w:cstheme="minorHAnsi"/>
        </w:rPr>
        <w:t>eferring the child to the SENCO with a view to devising</w:t>
      </w:r>
      <w:r>
        <w:rPr>
          <w:rFonts w:cstheme="minorHAnsi"/>
        </w:rPr>
        <w:t xml:space="preserve"> </w:t>
      </w:r>
      <w:r w:rsidR="007D39A4" w:rsidRPr="007D7929">
        <w:rPr>
          <w:rFonts w:cstheme="minorHAnsi"/>
        </w:rPr>
        <w:t>an “individual behaviour programme”</w:t>
      </w:r>
      <w:r w:rsidR="0003331A" w:rsidRPr="007D7929">
        <w:rPr>
          <w:rFonts w:cstheme="minorHAnsi"/>
        </w:rPr>
        <w:t xml:space="preserve"> and or use of a Home/School book communication book</w:t>
      </w:r>
      <w:r w:rsidR="007D39A4" w:rsidRPr="007D7929">
        <w:rPr>
          <w:rFonts w:cstheme="minorHAnsi"/>
        </w:rPr>
        <w:t xml:space="preserve"> to </w:t>
      </w:r>
      <w:r w:rsidR="0003331A" w:rsidRPr="007D7929">
        <w:rPr>
          <w:rFonts w:cstheme="minorHAnsi"/>
        </w:rPr>
        <w:t>support the child</w:t>
      </w:r>
      <w:r>
        <w:rPr>
          <w:rFonts w:cstheme="minorHAnsi"/>
        </w:rPr>
        <w:t>.</w:t>
      </w:r>
    </w:p>
    <w:p w14:paraId="04272C47" w14:textId="5CFB7FF1" w:rsidR="007D39A4" w:rsidRPr="00B86AAE" w:rsidRDefault="007D7929" w:rsidP="007D7929">
      <w:pPr>
        <w:pStyle w:val="ListParagraph"/>
        <w:numPr>
          <w:ilvl w:val="0"/>
          <w:numId w:val="11"/>
        </w:numPr>
        <w:spacing w:after="0"/>
        <w:rPr>
          <w:rFonts w:cstheme="minorHAnsi"/>
        </w:rPr>
      </w:pPr>
      <w:r>
        <w:rPr>
          <w:rFonts w:cstheme="minorHAnsi"/>
        </w:rPr>
        <w:t>R</w:t>
      </w:r>
      <w:r w:rsidR="007D39A4" w:rsidRPr="00B86AAE">
        <w:rPr>
          <w:rFonts w:cstheme="minorHAnsi"/>
        </w:rPr>
        <w:t xml:space="preserve">eferring the child to the </w:t>
      </w:r>
      <w:r w:rsidR="00CC65CA">
        <w:rPr>
          <w:rFonts w:cstheme="minorHAnsi"/>
        </w:rPr>
        <w:t xml:space="preserve">Head Teacher / </w:t>
      </w:r>
      <w:r w:rsidR="007D39A4" w:rsidRPr="00B86AAE">
        <w:rPr>
          <w:rFonts w:cstheme="minorHAnsi"/>
        </w:rPr>
        <w:t>Head</w:t>
      </w:r>
      <w:r w:rsidR="00DA5568">
        <w:rPr>
          <w:rFonts w:cstheme="minorHAnsi"/>
        </w:rPr>
        <w:t xml:space="preserve"> of Behaviour</w:t>
      </w:r>
      <w:r w:rsidR="007D39A4" w:rsidRPr="00B86AAE">
        <w:rPr>
          <w:rFonts w:cstheme="minorHAnsi"/>
        </w:rPr>
        <w:t>.</w:t>
      </w:r>
    </w:p>
    <w:p w14:paraId="3A00E8D9" w14:textId="21A2F644" w:rsidR="0003331A" w:rsidRPr="00B86AAE" w:rsidRDefault="0003331A" w:rsidP="007D7929">
      <w:pPr>
        <w:pStyle w:val="BodyText"/>
        <w:numPr>
          <w:ilvl w:val="0"/>
          <w:numId w:val="11"/>
        </w:numPr>
        <w:spacing w:before="4" w:after="0"/>
        <w:rPr>
          <w:rFonts w:asciiTheme="minorHAnsi" w:hAnsiTheme="minorHAnsi" w:cstheme="minorHAnsi"/>
          <w:sz w:val="22"/>
          <w:szCs w:val="22"/>
        </w:rPr>
      </w:pPr>
      <w:r w:rsidRPr="00B86AAE">
        <w:rPr>
          <w:rFonts w:asciiTheme="minorHAnsi" w:hAnsiTheme="minorHAnsi" w:cstheme="minorHAnsi"/>
          <w:sz w:val="22"/>
          <w:szCs w:val="22"/>
        </w:rPr>
        <w:t>In extreme situations permanent exclusion may result</w:t>
      </w:r>
      <w:r w:rsidR="00356B66">
        <w:rPr>
          <w:rFonts w:asciiTheme="minorHAnsi" w:hAnsiTheme="minorHAnsi" w:cstheme="minorHAnsi"/>
          <w:sz w:val="22"/>
          <w:szCs w:val="22"/>
        </w:rPr>
        <w:t xml:space="preserve"> </w:t>
      </w:r>
      <w:r w:rsidR="007D7929">
        <w:rPr>
          <w:rFonts w:asciiTheme="minorHAnsi" w:hAnsiTheme="minorHAnsi" w:cstheme="minorHAnsi"/>
          <w:sz w:val="22"/>
          <w:szCs w:val="22"/>
        </w:rPr>
        <w:t>w</w:t>
      </w:r>
      <w:r w:rsidR="00356B66">
        <w:rPr>
          <w:rFonts w:asciiTheme="minorHAnsi" w:hAnsiTheme="minorHAnsi" w:cstheme="minorHAnsi"/>
          <w:sz w:val="22"/>
          <w:szCs w:val="22"/>
        </w:rPr>
        <w:t xml:space="preserve">hen children create scenarios where the learning </w:t>
      </w:r>
      <w:r w:rsidR="009C1C7E">
        <w:rPr>
          <w:rFonts w:asciiTheme="minorHAnsi" w:hAnsiTheme="minorHAnsi" w:cstheme="minorHAnsi"/>
          <w:sz w:val="22"/>
          <w:szCs w:val="22"/>
        </w:rPr>
        <w:t xml:space="preserve">environment </w:t>
      </w:r>
      <w:r w:rsidR="00FE32D1">
        <w:rPr>
          <w:rFonts w:asciiTheme="minorHAnsi" w:hAnsiTheme="minorHAnsi" w:cstheme="minorHAnsi"/>
          <w:sz w:val="22"/>
          <w:szCs w:val="22"/>
        </w:rPr>
        <w:t>is unsafe for them</w:t>
      </w:r>
      <w:r w:rsidR="00796794">
        <w:rPr>
          <w:rFonts w:asciiTheme="minorHAnsi" w:hAnsiTheme="minorHAnsi" w:cstheme="minorHAnsi"/>
          <w:sz w:val="22"/>
          <w:szCs w:val="22"/>
        </w:rPr>
        <w:t>selves or others.</w:t>
      </w:r>
    </w:p>
    <w:p w14:paraId="79A7406F" w14:textId="67B8002E" w:rsidR="00EF10D0" w:rsidRPr="00EF10D0" w:rsidRDefault="00B86AAE" w:rsidP="00EF10D0">
      <w:pPr>
        <w:pStyle w:val="BodyText"/>
        <w:numPr>
          <w:ilvl w:val="0"/>
          <w:numId w:val="11"/>
        </w:numPr>
        <w:spacing w:before="4" w:after="0"/>
        <w:rPr>
          <w:rFonts w:asciiTheme="minorHAnsi" w:hAnsiTheme="minorHAnsi" w:cstheme="minorHAnsi"/>
          <w:sz w:val="22"/>
          <w:szCs w:val="22"/>
        </w:rPr>
      </w:pPr>
      <w:r w:rsidRPr="00B86AAE">
        <w:rPr>
          <w:rFonts w:asciiTheme="minorHAnsi" w:hAnsiTheme="minorHAnsi" w:cstheme="minorHAnsi"/>
          <w:sz w:val="22"/>
          <w:szCs w:val="22"/>
        </w:rPr>
        <w:t xml:space="preserve">Children who misbehave in the play area will be given time out sitting on the bench or standing with a teacher. </w:t>
      </w:r>
    </w:p>
    <w:p w14:paraId="64D92682" w14:textId="03CE4FAC" w:rsidR="00EF10D0" w:rsidRPr="00EF10D0" w:rsidRDefault="00EF10D0" w:rsidP="00EF10D0">
      <w:pPr>
        <w:pStyle w:val="BodyText"/>
        <w:numPr>
          <w:ilvl w:val="0"/>
          <w:numId w:val="11"/>
        </w:numPr>
        <w:spacing w:before="4" w:after="0"/>
        <w:rPr>
          <w:rFonts w:asciiTheme="minorHAnsi" w:hAnsiTheme="minorHAnsi" w:cstheme="minorHAnsi"/>
          <w:sz w:val="22"/>
          <w:szCs w:val="22"/>
        </w:rPr>
      </w:pPr>
      <w:r w:rsidRPr="00B86AAE">
        <w:rPr>
          <w:rFonts w:asciiTheme="minorHAnsi" w:hAnsiTheme="minorHAnsi" w:cstheme="minorHAnsi"/>
          <w:sz w:val="22"/>
          <w:szCs w:val="22"/>
        </w:rPr>
        <w:t xml:space="preserve">Inappropriate behaviour in an </w:t>
      </w:r>
      <w:r w:rsidR="000E2F4C" w:rsidRPr="00B86AAE">
        <w:rPr>
          <w:rFonts w:asciiTheme="minorHAnsi" w:hAnsiTheme="minorHAnsi" w:cstheme="minorHAnsi"/>
          <w:sz w:val="22"/>
          <w:szCs w:val="22"/>
        </w:rPr>
        <w:t>after-school</w:t>
      </w:r>
      <w:r w:rsidRPr="00B86AAE">
        <w:rPr>
          <w:rFonts w:asciiTheme="minorHAnsi" w:hAnsiTheme="minorHAnsi" w:cstheme="minorHAnsi"/>
          <w:sz w:val="22"/>
          <w:szCs w:val="22"/>
        </w:rPr>
        <w:t xml:space="preserve"> club may result in the children being asked to leave the </w:t>
      </w:r>
      <w:r w:rsidR="000E2F4C" w:rsidRPr="00B86AAE">
        <w:rPr>
          <w:rFonts w:asciiTheme="minorHAnsi" w:hAnsiTheme="minorHAnsi" w:cstheme="minorHAnsi"/>
          <w:sz w:val="22"/>
          <w:szCs w:val="22"/>
        </w:rPr>
        <w:t>activity.</w:t>
      </w:r>
    </w:p>
    <w:p w14:paraId="70E498DC" w14:textId="2EBF1D60" w:rsidR="00EF10D0" w:rsidRDefault="00B86AAE" w:rsidP="00EF10D0">
      <w:pPr>
        <w:pStyle w:val="BodyText"/>
        <w:numPr>
          <w:ilvl w:val="0"/>
          <w:numId w:val="11"/>
        </w:numPr>
        <w:spacing w:before="4" w:after="0"/>
        <w:rPr>
          <w:rFonts w:asciiTheme="minorHAnsi" w:hAnsiTheme="minorHAnsi" w:cstheme="minorHAnsi"/>
          <w:sz w:val="22"/>
          <w:szCs w:val="22"/>
        </w:rPr>
      </w:pPr>
      <w:r w:rsidRPr="00B86AAE">
        <w:rPr>
          <w:rFonts w:asciiTheme="minorHAnsi" w:hAnsiTheme="minorHAnsi" w:cstheme="minorHAnsi"/>
          <w:sz w:val="22"/>
          <w:szCs w:val="22"/>
        </w:rPr>
        <w:t>Children who have behaved violently can be removed from the play area for up to a week, depending on the severity of the incident.</w:t>
      </w:r>
    </w:p>
    <w:p w14:paraId="53641EE3" w14:textId="02D2677D" w:rsidR="00852619" w:rsidRPr="00EF10D0" w:rsidRDefault="00852619" w:rsidP="00EF10D0">
      <w:pPr>
        <w:pStyle w:val="BodyText"/>
        <w:numPr>
          <w:ilvl w:val="0"/>
          <w:numId w:val="11"/>
        </w:numPr>
        <w:spacing w:before="4" w:after="0"/>
        <w:rPr>
          <w:rFonts w:asciiTheme="minorHAnsi" w:hAnsiTheme="minorHAnsi" w:cstheme="minorHAnsi"/>
          <w:sz w:val="22"/>
          <w:szCs w:val="22"/>
        </w:rPr>
      </w:pPr>
      <w:r>
        <w:rPr>
          <w:rFonts w:asciiTheme="minorHAnsi" w:hAnsiTheme="minorHAnsi" w:cstheme="minorHAnsi"/>
          <w:sz w:val="22"/>
          <w:szCs w:val="22"/>
        </w:rPr>
        <w:t>Red, Amber, Green traffic light system to measure incident severity</w:t>
      </w:r>
      <w:r w:rsidR="00AB1CAA">
        <w:rPr>
          <w:rFonts w:asciiTheme="minorHAnsi" w:hAnsiTheme="minorHAnsi" w:cstheme="minorHAnsi"/>
          <w:sz w:val="22"/>
          <w:szCs w:val="22"/>
        </w:rPr>
        <w:t xml:space="preserve"> is used on the Behaviour Incident </w:t>
      </w:r>
      <w:r w:rsidR="000E2F4C">
        <w:rPr>
          <w:rFonts w:asciiTheme="minorHAnsi" w:hAnsiTheme="minorHAnsi" w:cstheme="minorHAnsi"/>
          <w:sz w:val="22"/>
          <w:szCs w:val="22"/>
        </w:rPr>
        <w:t>form.</w:t>
      </w:r>
      <w:r w:rsidR="00AB1CAA">
        <w:rPr>
          <w:rFonts w:asciiTheme="minorHAnsi" w:hAnsiTheme="minorHAnsi" w:cstheme="minorHAnsi"/>
          <w:sz w:val="22"/>
          <w:szCs w:val="22"/>
        </w:rPr>
        <w:t xml:space="preserve"> </w:t>
      </w:r>
    </w:p>
    <w:p w14:paraId="0AC784CF" w14:textId="77777777" w:rsidR="00EF10D0" w:rsidRDefault="00EF10D0" w:rsidP="00EF10D0">
      <w:pPr>
        <w:pStyle w:val="ListParagraph"/>
        <w:ind w:left="1440"/>
        <w:rPr>
          <w:rFonts w:cstheme="minorHAnsi"/>
          <w:color w:val="000000" w:themeColor="text1"/>
        </w:rPr>
      </w:pPr>
    </w:p>
    <w:p w14:paraId="0FEBA6D6" w14:textId="77777777" w:rsidR="007D7929" w:rsidRDefault="007D7929">
      <w:pPr>
        <w:rPr>
          <w:rFonts w:cstheme="minorHAnsi"/>
          <w:b/>
          <w:bCs/>
          <w:color w:val="000000" w:themeColor="text1"/>
        </w:rPr>
      </w:pPr>
      <w:r>
        <w:rPr>
          <w:rFonts w:cstheme="minorHAnsi"/>
          <w:b/>
          <w:bCs/>
          <w:color w:val="000000" w:themeColor="text1"/>
        </w:rPr>
        <w:br w:type="page"/>
      </w:r>
    </w:p>
    <w:p w14:paraId="280E6A5D" w14:textId="0C4D636B" w:rsidR="00EF10D0" w:rsidRPr="007D7929" w:rsidRDefault="00EF10D0" w:rsidP="007D7929">
      <w:pPr>
        <w:rPr>
          <w:rFonts w:cstheme="minorHAnsi"/>
          <w:b/>
          <w:bCs/>
          <w:color w:val="000000" w:themeColor="text1"/>
        </w:rPr>
      </w:pPr>
      <w:r w:rsidRPr="007D7929">
        <w:rPr>
          <w:rFonts w:cstheme="minorHAnsi"/>
          <w:b/>
          <w:bCs/>
          <w:color w:val="000000" w:themeColor="text1"/>
        </w:rPr>
        <w:lastRenderedPageBreak/>
        <w:t>Teachers use their professional judgement in deciding what is a serious incident and they consider the following</w:t>
      </w:r>
      <w:r w:rsidR="007D7929" w:rsidRPr="007D7929">
        <w:rPr>
          <w:rFonts w:cstheme="minorHAnsi"/>
          <w:b/>
          <w:bCs/>
          <w:color w:val="000000" w:themeColor="text1"/>
        </w:rPr>
        <w:t>:</w:t>
      </w:r>
    </w:p>
    <w:p w14:paraId="4C132A95" w14:textId="2177F27B" w:rsidR="00EF10D0" w:rsidRPr="00157186" w:rsidRDefault="007D7929" w:rsidP="00EF10D0">
      <w:pPr>
        <w:numPr>
          <w:ilvl w:val="0"/>
          <w:numId w:val="11"/>
        </w:numPr>
        <w:spacing w:after="0" w:line="240" w:lineRule="auto"/>
        <w:rPr>
          <w:rFonts w:cstheme="minorHAnsi"/>
          <w:color w:val="000000" w:themeColor="text1"/>
        </w:rPr>
      </w:pPr>
      <w:r>
        <w:rPr>
          <w:rFonts w:cstheme="minorHAnsi"/>
          <w:color w:val="000000" w:themeColor="text1"/>
        </w:rPr>
        <w:t>T</w:t>
      </w:r>
      <w:r w:rsidR="00EF10D0" w:rsidRPr="00157186">
        <w:rPr>
          <w:rFonts w:cstheme="minorHAnsi"/>
          <w:color w:val="000000" w:themeColor="text1"/>
        </w:rPr>
        <w:t>he pupil’s behaviour and level of risk presented at the time of the incident</w:t>
      </w:r>
      <w:r>
        <w:rPr>
          <w:rFonts w:cstheme="minorHAnsi"/>
          <w:color w:val="000000" w:themeColor="text1"/>
        </w:rPr>
        <w:t>.</w:t>
      </w:r>
    </w:p>
    <w:p w14:paraId="165563D5" w14:textId="7889EC08" w:rsidR="00EF10D0" w:rsidRPr="00157186" w:rsidRDefault="007D7929" w:rsidP="00EF10D0">
      <w:pPr>
        <w:numPr>
          <w:ilvl w:val="0"/>
          <w:numId w:val="11"/>
        </w:numPr>
        <w:spacing w:after="0" w:line="240" w:lineRule="auto"/>
        <w:rPr>
          <w:rFonts w:cstheme="minorHAnsi"/>
          <w:color w:val="000000" w:themeColor="text1"/>
        </w:rPr>
      </w:pPr>
      <w:r>
        <w:rPr>
          <w:rFonts w:cstheme="minorHAnsi"/>
          <w:color w:val="000000" w:themeColor="text1"/>
        </w:rPr>
        <w:t>I</w:t>
      </w:r>
      <w:r w:rsidR="00EF10D0" w:rsidRPr="00157186">
        <w:rPr>
          <w:rFonts w:cstheme="minorHAnsi"/>
          <w:color w:val="000000" w:themeColor="text1"/>
        </w:rPr>
        <w:t>f applicable, the degree of force used</w:t>
      </w:r>
      <w:r>
        <w:rPr>
          <w:rFonts w:cstheme="minorHAnsi"/>
          <w:color w:val="000000" w:themeColor="text1"/>
        </w:rPr>
        <w:t>.</w:t>
      </w:r>
    </w:p>
    <w:p w14:paraId="64E3A3B7" w14:textId="4191E868" w:rsidR="00EF10D0" w:rsidRPr="00157186" w:rsidRDefault="007D7929" w:rsidP="00EF10D0">
      <w:pPr>
        <w:numPr>
          <w:ilvl w:val="0"/>
          <w:numId w:val="11"/>
        </w:numPr>
        <w:spacing w:after="0" w:line="240" w:lineRule="auto"/>
        <w:rPr>
          <w:rFonts w:cstheme="minorHAnsi"/>
          <w:color w:val="000000" w:themeColor="text1"/>
        </w:rPr>
      </w:pPr>
      <w:r>
        <w:rPr>
          <w:rFonts w:cstheme="minorHAnsi"/>
          <w:color w:val="000000" w:themeColor="text1"/>
        </w:rPr>
        <w:t>T</w:t>
      </w:r>
      <w:r w:rsidR="00EF10D0" w:rsidRPr="00157186">
        <w:rPr>
          <w:rFonts w:cstheme="minorHAnsi"/>
          <w:color w:val="000000" w:themeColor="text1"/>
        </w:rPr>
        <w:t>he effect on the pupil or member of staff</w:t>
      </w:r>
      <w:r>
        <w:rPr>
          <w:rFonts w:cstheme="minorHAnsi"/>
          <w:color w:val="000000" w:themeColor="text1"/>
        </w:rPr>
        <w:t>.</w:t>
      </w:r>
    </w:p>
    <w:p w14:paraId="16BA09F4" w14:textId="2672F420" w:rsidR="00EF10D0" w:rsidRPr="00EF10D0" w:rsidRDefault="007D7929" w:rsidP="00EF10D0">
      <w:pPr>
        <w:numPr>
          <w:ilvl w:val="0"/>
          <w:numId w:val="11"/>
        </w:numPr>
        <w:spacing w:after="0" w:line="240" w:lineRule="auto"/>
        <w:rPr>
          <w:rFonts w:cstheme="minorHAnsi"/>
          <w:color w:val="000000" w:themeColor="text1"/>
        </w:rPr>
      </w:pPr>
      <w:r>
        <w:rPr>
          <w:rFonts w:cstheme="minorHAnsi"/>
          <w:color w:val="000000" w:themeColor="text1"/>
        </w:rPr>
        <w:t>T</w:t>
      </w:r>
      <w:r w:rsidR="00EF10D0" w:rsidRPr="00157186">
        <w:rPr>
          <w:rFonts w:cstheme="minorHAnsi"/>
          <w:color w:val="000000" w:themeColor="text1"/>
        </w:rPr>
        <w:t>he child’s age and stage of development</w:t>
      </w:r>
      <w:r>
        <w:rPr>
          <w:rFonts w:cstheme="minorHAnsi"/>
          <w:color w:val="000000" w:themeColor="text1"/>
        </w:rPr>
        <w:t>.</w:t>
      </w:r>
    </w:p>
    <w:p w14:paraId="6DDA4A46" w14:textId="08BE7DD1" w:rsidR="007D39A4" w:rsidRDefault="00EF10D0" w:rsidP="007D39A4">
      <w:pPr>
        <w:pStyle w:val="BodyText"/>
        <w:numPr>
          <w:ilvl w:val="0"/>
          <w:numId w:val="11"/>
        </w:numPr>
        <w:spacing w:before="4" w:after="0"/>
        <w:rPr>
          <w:rFonts w:asciiTheme="minorHAnsi" w:hAnsiTheme="minorHAnsi" w:cstheme="minorHAnsi"/>
          <w:sz w:val="22"/>
          <w:szCs w:val="22"/>
        </w:rPr>
      </w:pPr>
      <w:r w:rsidRPr="00B86AAE">
        <w:rPr>
          <w:rFonts w:asciiTheme="minorHAnsi" w:hAnsiTheme="minorHAnsi" w:cstheme="minorHAnsi"/>
          <w:sz w:val="22"/>
          <w:szCs w:val="22"/>
        </w:rPr>
        <w:t>In extreme situations permanent exclusion may result.</w:t>
      </w:r>
    </w:p>
    <w:p w14:paraId="0EED7154" w14:textId="77777777" w:rsidR="00EF10D0" w:rsidRPr="00EF10D0" w:rsidRDefault="00EF10D0" w:rsidP="000A2202">
      <w:pPr>
        <w:pStyle w:val="BodyText"/>
        <w:spacing w:before="4" w:after="0"/>
        <w:ind w:left="1440"/>
        <w:rPr>
          <w:rFonts w:asciiTheme="minorHAnsi" w:hAnsiTheme="minorHAnsi" w:cstheme="minorHAnsi"/>
          <w:sz w:val="22"/>
          <w:szCs w:val="22"/>
        </w:rPr>
      </w:pPr>
    </w:p>
    <w:p w14:paraId="6A605F41" w14:textId="77777777" w:rsidR="007D39A4" w:rsidRPr="007D39A4" w:rsidRDefault="007D39A4" w:rsidP="007D39A4">
      <w:pPr>
        <w:ind w:left="720"/>
        <w:rPr>
          <w:rFonts w:cstheme="minorHAnsi"/>
        </w:rPr>
      </w:pPr>
      <w:r w:rsidRPr="007D39A4">
        <w:rPr>
          <w:rFonts w:cstheme="minorHAnsi"/>
        </w:rPr>
        <w:t>It is possible for the consequences to start at any level depending on the nature of the behaviour.</w:t>
      </w:r>
    </w:p>
    <w:p w14:paraId="47CFBEA7" w14:textId="3F88581E" w:rsidR="00FA5CC8" w:rsidRDefault="000E2F4C" w:rsidP="730D6AFE">
      <w:r w:rsidRPr="730D6AFE">
        <w:rPr>
          <w:rFonts w:ascii="Arial" w:hAnsi="Arial" w:cs="Arial"/>
          <w:b/>
          <w:bCs/>
        </w:rPr>
        <w:t>2.5</w:t>
      </w:r>
      <w:r w:rsidRPr="730D6AFE">
        <w:rPr>
          <w:b/>
          <w:bCs/>
        </w:rPr>
        <w:t xml:space="preserve"> </w:t>
      </w:r>
      <w:r>
        <w:t>The</w:t>
      </w:r>
      <w:r w:rsidR="00FA5CC8">
        <w:t xml:space="preserve"> person with responsibility for behaviour in The London Acorn School is the Head teacher</w:t>
      </w:r>
      <w:r w:rsidR="00CC65CA">
        <w:t>/Head of Behaviour</w:t>
      </w:r>
      <w:r w:rsidR="00FA5CC8">
        <w:t xml:space="preserve">. </w:t>
      </w:r>
    </w:p>
    <w:p w14:paraId="09AD3756" w14:textId="74CC078E" w:rsidR="00FA5CC8" w:rsidRPr="00481B12" w:rsidRDefault="000E2F4C" w:rsidP="00FA5CC8">
      <w:pPr>
        <w:ind w:left="-5"/>
      </w:pPr>
      <w:r>
        <w:rPr>
          <w:rFonts w:ascii="Arial" w:eastAsia="Arial" w:hAnsi="Arial" w:cs="Arial"/>
          <w:b/>
        </w:rPr>
        <w:t xml:space="preserve">2.6 </w:t>
      </w:r>
      <w:r>
        <w:t>The</w:t>
      </w:r>
      <w:r w:rsidR="00FA5CC8">
        <w:t xml:space="preserve"> school does not tolerate bullying of any kind.  If we discover that an act of bullying or intimidation has taken place, we act immediately to stop any further occurrences of such behaviour.  </w:t>
      </w:r>
      <w:r w:rsidR="00481B12" w:rsidRPr="00481B12">
        <w:t xml:space="preserve">The School </w:t>
      </w:r>
      <w:r w:rsidR="00FA5CC8" w:rsidRPr="00481B12">
        <w:t>promote</w:t>
      </w:r>
      <w:r w:rsidR="00481B12" w:rsidRPr="00481B12">
        <w:t>s</w:t>
      </w:r>
      <w:r w:rsidR="00FA5CC8" w:rsidRPr="00481B12">
        <w:t xml:space="preserve"> friendship and positive relationships. Bullying and friendship issues are also covered extensively in our PSHE curriculum. </w:t>
      </w:r>
    </w:p>
    <w:p w14:paraId="4DE06F6F" w14:textId="2A4058D9" w:rsidR="00481B12" w:rsidRDefault="000E2F4C" w:rsidP="00481B12">
      <w:pPr>
        <w:rPr>
          <w:rFonts w:cstheme="minorHAnsi"/>
        </w:rPr>
      </w:pPr>
      <w:r>
        <w:rPr>
          <w:rFonts w:ascii="Arial" w:eastAsia="Arial" w:hAnsi="Arial" w:cs="Arial"/>
          <w:b/>
        </w:rPr>
        <w:t xml:space="preserve">2.7 </w:t>
      </w:r>
      <w:r>
        <w:t>All</w:t>
      </w:r>
      <w:r w:rsidR="00FA5CC8">
        <w:t xml:space="preserve"> members of staff are aware of the regulations regarding the use of force by teachers, as set out in </w:t>
      </w:r>
      <w:r w:rsidR="00FA5CC8" w:rsidRPr="006C2DF5">
        <w:rPr>
          <w:color w:val="000000" w:themeColor="text1"/>
        </w:rPr>
        <w:t xml:space="preserve">DfE Circular 10/98, relating to section 550A of the Education Act 1996: </w:t>
      </w:r>
      <w:r w:rsidR="00FA5CC8" w:rsidRPr="006C2DF5">
        <w:rPr>
          <w:rFonts w:ascii="Arial" w:eastAsia="Arial" w:hAnsi="Arial" w:cs="Arial"/>
          <w:i/>
          <w:color w:val="000000" w:themeColor="text1"/>
        </w:rPr>
        <w:t>The Use of Force to Control or Restrain Pupils.</w:t>
      </w:r>
      <w:r w:rsidR="00FA5CC8" w:rsidRPr="00481B12">
        <w:rPr>
          <w:rFonts w:ascii="Arial" w:eastAsia="Arial" w:hAnsi="Arial" w:cs="Arial"/>
          <w:i/>
          <w:color w:val="FF0000"/>
        </w:rPr>
        <w:t xml:space="preserve">  </w:t>
      </w:r>
      <w:r w:rsidR="00FA5CC8">
        <w:t>Teachers in our school do not hit, push or slap children.  Staff only intervene physically to restrain children or to prevent injury to a child, or if a child is in danger of hurting him/herself.  The actions that we take are in line with government guidelines on the restraint of children</w:t>
      </w:r>
      <w:r w:rsidR="006C2DF5">
        <w:t>.</w:t>
      </w:r>
    </w:p>
    <w:p w14:paraId="6CC4C522" w14:textId="4EED7642" w:rsidR="00481B12" w:rsidRPr="00481B12" w:rsidRDefault="00157186" w:rsidP="00481B12">
      <w:pPr>
        <w:rPr>
          <w:rFonts w:cstheme="minorHAnsi"/>
          <w:b/>
          <w:bCs/>
        </w:rPr>
      </w:pPr>
      <w:r>
        <w:rPr>
          <w:rFonts w:cstheme="minorHAnsi"/>
          <w:b/>
          <w:bCs/>
        </w:rPr>
        <w:t>2.</w:t>
      </w:r>
      <w:r w:rsidR="0071125A">
        <w:rPr>
          <w:rFonts w:cstheme="minorHAnsi"/>
          <w:b/>
          <w:bCs/>
        </w:rPr>
        <w:t>8</w:t>
      </w:r>
      <w:r>
        <w:rPr>
          <w:rFonts w:cstheme="minorHAnsi"/>
          <w:b/>
          <w:bCs/>
        </w:rPr>
        <w:t xml:space="preserve"> </w:t>
      </w:r>
      <w:r w:rsidR="00481B12" w:rsidRPr="00481B12">
        <w:rPr>
          <w:rFonts w:cstheme="minorHAnsi"/>
          <w:b/>
          <w:bCs/>
        </w:rPr>
        <w:t>Screening/Searching</w:t>
      </w:r>
      <w:r>
        <w:rPr>
          <w:rFonts w:cstheme="minorHAnsi"/>
          <w:b/>
          <w:bCs/>
        </w:rPr>
        <w:t>/</w:t>
      </w:r>
      <w:r w:rsidRPr="00157186">
        <w:rPr>
          <w:rFonts w:cstheme="minorHAnsi"/>
          <w:b/>
          <w:bCs/>
        </w:rPr>
        <w:t xml:space="preserve"> </w:t>
      </w:r>
      <w:r w:rsidRPr="00481B12">
        <w:rPr>
          <w:rFonts w:cstheme="minorHAnsi"/>
          <w:b/>
          <w:bCs/>
        </w:rPr>
        <w:t>Confiscation</w:t>
      </w:r>
    </w:p>
    <w:p w14:paraId="4468BE9C" w14:textId="1344167D" w:rsidR="00481B12" w:rsidRPr="00157186" w:rsidRDefault="00481B12" w:rsidP="00481B12">
      <w:pPr>
        <w:pStyle w:val="ListParagraph"/>
        <w:numPr>
          <w:ilvl w:val="0"/>
          <w:numId w:val="12"/>
        </w:numPr>
        <w:rPr>
          <w:rFonts w:cstheme="minorHAnsi"/>
          <w:bCs/>
        </w:rPr>
      </w:pPr>
      <w:r w:rsidRPr="00157186">
        <w:rPr>
          <w:rFonts w:cstheme="minorHAnsi"/>
          <w:bCs/>
        </w:rPr>
        <w:t xml:space="preserve">School staff can search a pupil for any item banned under the school rules, </w:t>
      </w:r>
      <w:r w:rsidRPr="00157186">
        <w:rPr>
          <w:rFonts w:cstheme="minorHAnsi"/>
          <w:b/>
          <w:bCs/>
        </w:rPr>
        <w:t>if the pupil agrees.</w:t>
      </w:r>
    </w:p>
    <w:p w14:paraId="24FB4CAB" w14:textId="3441A811" w:rsidR="00481B12" w:rsidRPr="00157186" w:rsidRDefault="00481B12" w:rsidP="00481B12">
      <w:pPr>
        <w:pStyle w:val="ListParagraph"/>
        <w:numPr>
          <w:ilvl w:val="0"/>
          <w:numId w:val="12"/>
        </w:numPr>
        <w:rPr>
          <w:rFonts w:cstheme="minorHAnsi"/>
          <w:bCs/>
        </w:rPr>
      </w:pPr>
      <w:r w:rsidRPr="00157186">
        <w:rPr>
          <w:rFonts w:cstheme="minorHAnsi"/>
          <w:bCs/>
        </w:rPr>
        <w:t xml:space="preserve">Only the Head Teacher and staff authorised by them have a statutory power to search pupils or their possessions, </w:t>
      </w:r>
      <w:r w:rsidRPr="00157186">
        <w:rPr>
          <w:rFonts w:cstheme="minorHAnsi"/>
          <w:b/>
          <w:bCs/>
        </w:rPr>
        <w:t>without consent</w:t>
      </w:r>
      <w:r w:rsidRPr="00157186">
        <w:rPr>
          <w:rFonts w:cstheme="minorHAnsi"/>
          <w:bCs/>
        </w:rPr>
        <w:t>. Where they suspect the pupil has certain prohibited items. The items that can be searched for under this power are knives or weapons, alcohol, illegal drugs and stolen items.</w:t>
      </w:r>
    </w:p>
    <w:p w14:paraId="6FBADC00" w14:textId="45AEC6E3" w:rsidR="00481B12" w:rsidRPr="00157186" w:rsidRDefault="00481B12" w:rsidP="00481B12">
      <w:pPr>
        <w:pStyle w:val="ListParagraph"/>
        <w:numPr>
          <w:ilvl w:val="0"/>
          <w:numId w:val="12"/>
        </w:numPr>
        <w:rPr>
          <w:rFonts w:cstheme="minorHAnsi"/>
          <w:bCs/>
        </w:rPr>
      </w:pPr>
      <w:r w:rsidRPr="00157186">
        <w:rPr>
          <w:rFonts w:cstheme="minorHAnsi"/>
          <w:bCs/>
        </w:rPr>
        <w:t>School staff can seize any banned or prohibited item found as a result of a search or which they consider harmful</w:t>
      </w:r>
      <w:r w:rsidR="00157186">
        <w:rPr>
          <w:rFonts w:cstheme="minorHAnsi"/>
          <w:bCs/>
        </w:rPr>
        <w:t>.</w:t>
      </w:r>
    </w:p>
    <w:p w14:paraId="2B1C24D0" w14:textId="3FFC37AF" w:rsidR="00481B12" w:rsidRPr="00157186" w:rsidRDefault="00481B12" w:rsidP="00481B12">
      <w:pPr>
        <w:pStyle w:val="ListParagraph"/>
        <w:numPr>
          <w:ilvl w:val="0"/>
          <w:numId w:val="12"/>
        </w:numPr>
        <w:rPr>
          <w:rFonts w:cstheme="minorHAnsi"/>
          <w:bCs/>
        </w:rPr>
      </w:pPr>
      <w:r w:rsidRPr="00157186">
        <w:rPr>
          <w:rFonts w:cstheme="minorHAnsi"/>
          <w:bCs/>
        </w:rPr>
        <w:t>If a member of staff suspects a pupil has a banned item in his/her possession, they can instruct the pupil to turn out his or her pockets or bag and if the pupil refuses, the teacher can apply an appropriate consequence.</w:t>
      </w:r>
    </w:p>
    <w:p w14:paraId="743F70CE" w14:textId="0708140D" w:rsidR="00481B12" w:rsidRPr="00157186" w:rsidRDefault="00481B12" w:rsidP="00481B12">
      <w:pPr>
        <w:pStyle w:val="ListParagraph"/>
        <w:numPr>
          <w:ilvl w:val="0"/>
          <w:numId w:val="13"/>
        </w:numPr>
        <w:rPr>
          <w:rFonts w:cstheme="minorHAnsi"/>
          <w:b/>
          <w:bCs/>
        </w:rPr>
      </w:pPr>
      <w:r w:rsidRPr="00157186">
        <w:rPr>
          <w:rFonts w:cstheme="minorHAnsi"/>
          <w:bCs/>
        </w:rPr>
        <w:t xml:space="preserve">The member of staff can use their discretion to confiscate, retain and/or destroy any item found because of a ‘with consent’ search so long as it is reasonable in the circumstances. Where any article is thought to be a weapon </w:t>
      </w:r>
      <w:r w:rsidRPr="00157186">
        <w:rPr>
          <w:rFonts w:cstheme="minorHAnsi"/>
          <w:b/>
          <w:bCs/>
        </w:rPr>
        <w:t>it must be passed to the police.</w:t>
      </w:r>
    </w:p>
    <w:p w14:paraId="40D7757D" w14:textId="0E9B8BA0" w:rsidR="00481B12" w:rsidRPr="00157186" w:rsidRDefault="00481B12" w:rsidP="00157186">
      <w:pPr>
        <w:pStyle w:val="ListParagraph"/>
        <w:numPr>
          <w:ilvl w:val="0"/>
          <w:numId w:val="13"/>
        </w:numPr>
        <w:rPr>
          <w:rFonts w:cstheme="minorHAnsi"/>
          <w:bCs/>
        </w:rPr>
      </w:pPr>
      <w:r w:rsidRPr="00157186">
        <w:rPr>
          <w:rFonts w:cstheme="minorHAnsi"/>
          <w:bCs/>
        </w:rPr>
        <w:t>Staff have a defence to any complaint or other action brought against them. The law protects members of staff from liability in any proceedings brought against them for any loss of, or damage to, any item they have confiscated, provided they acted lawfully.</w:t>
      </w:r>
    </w:p>
    <w:p w14:paraId="5535F90C" w14:textId="77777777" w:rsidR="00B86AAE" w:rsidRDefault="00B86AAE" w:rsidP="00B86AAE">
      <w:pPr>
        <w:spacing w:after="0"/>
      </w:pPr>
    </w:p>
    <w:p w14:paraId="12A01D13" w14:textId="77777777" w:rsidR="00B86AAE" w:rsidRDefault="00B86AAE" w:rsidP="00B86AAE">
      <w:pPr>
        <w:pStyle w:val="Heading1"/>
        <w:ind w:left="664" w:hanging="679"/>
      </w:pPr>
      <w:r>
        <w:t xml:space="preserve">The role of the Class Teacher </w:t>
      </w:r>
    </w:p>
    <w:p w14:paraId="238821F8" w14:textId="77777777" w:rsidR="00B86AAE" w:rsidRDefault="00B86AAE" w:rsidP="00B86AAE">
      <w:pPr>
        <w:spacing w:after="0"/>
      </w:pPr>
      <w:r>
        <w:t xml:space="preserve"> </w:t>
      </w:r>
    </w:p>
    <w:p w14:paraId="388BE62F" w14:textId="3150B8C5" w:rsidR="00B86AAE" w:rsidRDefault="000E2F4C" w:rsidP="00B86AAE">
      <w:pPr>
        <w:ind w:left="-5"/>
      </w:pPr>
      <w:r>
        <w:rPr>
          <w:b/>
        </w:rPr>
        <w:t>3.1</w:t>
      </w:r>
      <w:r>
        <w:t xml:space="preserve"> It</w:t>
      </w:r>
      <w:r w:rsidR="00B86AAE">
        <w:t xml:space="preserve"> is the responsibility of the teacher of the class to ensure that the children adhere to </w:t>
      </w:r>
      <w:r>
        <w:t>the school</w:t>
      </w:r>
      <w:r w:rsidR="00B86AAE">
        <w:t xml:space="preserve"> code, and that their class behaves in a responsible manner during lesson time.  </w:t>
      </w:r>
    </w:p>
    <w:p w14:paraId="6A0A70AA" w14:textId="77777777" w:rsidR="00B86AAE" w:rsidRDefault="00B86AAE" w:rsidP="00B86AAE">
      <w:pPr>
        <w:spacing w:after="0"/>
      </w:pPr>
      <w:r>
        <w:t xml:space="preserve"> </w:t>
      </w:r>
    </w:p>
    <w:p w14:paraId="2D911090" w14:textId="0151BD76" w:rsidR="00B86AAE" w:rsidRDefault="000E2F4C" w:rsidP="00B86AAE">
      <w:pPr>
        <w:ind w:left="-5"/>
      </w:pPr>
      <w:r>
        <w:rPr>
          <w:b/>
        </w:rPr>
        <w:t>3.2</w:t>
      </w:r>
      <w:r>
        <w:t xml:space="preserve"> The</w:t>
      </w:r>
      <w:r w:rsidR="00B86AAE">
        <w:t xml:space="preserve"> teachers in our school have high expectations of the children in terms of behaviour, and they strive to ensure that all children work to the best of their ability. </w:t>
      </w:r>
    </w:p>
    <w:p w14:paraId="31351FE2" w14:textId="77777777" w:rsidR="00B86AAE" w:rsidRDefault="00B86AAE" w:rsidP="00B86AAE">
      <w:pPr>
        <w:spacing w:after="0"/>
      </w:pPr>
      <w:r>
        <w:t xml:space="preserve"> </w:t>
      </w:r>
    </w:p>
    <w:p w14:paraId="5E14E416" w14:textId="0912D769" w:rsidR="00B86AAE" w:rsidRDefault="000E2F4C" w:rsidP="00B86AAE">
      <w:pPr>
        <w:ind w:left="-5"/>
      </w:pPr>
      <w:r>
        <w:rPr>
          <w:b/>
        </w:rPr>
        <w:t>3.3</w:t>
      </w:r>
      <w:r>
        <w:t xml:space="preserve"> The</w:t>
      </w:r>
      <w:r w:rsidR="00B86AAE">
        <w:t xml:space="preserve"> teacher treats each child fairly and consistently.  The teacher treats all children in their class with respect and understanding. </w:t>
      </w:r>
    </w:p>
    <w:p w14:paraId="627F08AA" w14:textId="77777777" w:rsidR="00B86AAE" w:rsidRDefault="00B86AAE" w:rsidP="00B86AAE">
      <w:pPr>
        <w:spacing w:after="0"/>
      </w:pPr>
      <w:r>
        <w:t xml:space="preserve"> </w:t>
      </w:r>
    </w:p>
    <w:p w14:paraId="3E7C5872" w14:textId="4DDAEA46" w:rsidR="00B86AAE" w:rsidRDefault="000E2F4C" w:rsidP="00B86AAE">
      <w:pPr>
        <w:ind w:left="-5"/>
      </w:pPr>
      <w:r>
        <w:rPr>
          <w:b/>
        </w:rPr>
        <w:t>3.4</w:t>
      </w:r>
      <w:r>
        <w:t xml:space="preserve"> In</w:t>
      </w:r>
      <w:r w:rsidR="00B86AAE">
        <w:t xml:space="preserve"> the first instance, the class teacher deals with incidents him/herself in the normal manner.  However, if misbehaviour continues, the class teacher seeks help and advice from the Headteacher. </w:t>
      </w:r>
    </w:p>
    <w:p w14:paraId="4359DC77" w14:textId="77777777" w:rsidR="00B86AAE" w:rsidRDefault="00B86AAE" w:rsidP="00B86AAE">
      <w:pPr>
        <w:spacing w:after="0"/>
      </w:pPr>
      <w:r>
        <w:lastRenderedPageBreak/>
        <w:t xml:space="preserve"> </w:t>
      </w:r>
    </w:p>
    <w:p w14:paraId="696B8CE8" w14:textId="61B89892" w:rsidR="00B86AAE" w:rsidRDefault="00B86AAE" w:rsidP="00B86AAE">
      <w:pPr>
        <w:ind w:left="-5"/>
      </w:pPr>
      <w:r>
        <w:rPr>
          <w:b/>
        </w:rPr>
        <w:t>3.5</w:t>
      </w:r>
      <w:r>
        <w:t xml:space="preserve"> The class teacher reports to parents about the progress of each child in their class in line with the whole school policy.  The class teacher may also contact a parent if there are concerns about the behaviour or welfare of a child. </w:t>
      </w:r>
    </w:p>
    <w:p w14:paraId="5E098BA7" w14:textId="77777777" w:rsidR="00B86AAE" w:rsidRDefault="00B86AAE" w:rsidP="00B86AAE">
      <w:pPr>
        <w:spacing w:after="0"/>
      </w:pPr>
      <w:r>
        <w:t xml:space="preserve"> </w:t>
      </w:r>
    </w:p>
    <w:p w14:paraId="2F3F6AAC" w14:textId="4D95D870" w:rsidR="00B86AAE" w:rsidRDefault="00B86AAE" w:rsidP="00B86AAE">
      <w:pPr>
        <w:ind w:left="-5"/>
      </w:pPr>
      <w:r>
        <w:rPr>
          <w:b/>
        </w:rPr>
        <w:t>3.6</w:t>
      </w:r>
      <w:r>
        <w:t xml:space="preserve"> The class teacher may liaise with other teachers to discuss specific aspects of behaviour to ensure that treatment of individuals is consistent. </w:t>
      </w:r>
    </w:p>
    <w:p w14:paraId="2EEC1CA1" w14:textId="77777777" w:rsidR="00B86AAE" w:rsidRDefault="00B86AAE" w:rsidP="00B86AAE">
      <w:pPr>
        <w:spacing w:after="0"/>
      </w:pPr>
      <w:r>
        <w:t xml:space="preserve"> </w:t>
      </w:r>
    </w:p>
    <w:p w14:paraId="331325A7" w14:textId="21A5B319" w:rsidR="00B86AAE" w:rsidRDefault="00B86AAE" w:rsidP="00B86AAE">
      <w:pPr>
        <w:pStyle w:val="Heading1"/>
        <w:ind w:left="664" w:hanging="679"/>
      </w:pPr>
      <w:r>
        <w:t xml:space="preserve">The role of the Headteacher </w:t>
      </w:r>
      <w:r w:rsidR="00B06C21">
        <w:t>/Head of Behaviour</w:t>
      </w:r>
    </w:p>
    <w:p w14:paraId="0098575B" w14:textId="77777777" w:rsidR="00B86AAE" w:rsidRDefault="00B86AAE" w:rsidP="00B86AAE">
      <w:pPr>
        <w:spacing w:after="0"/>
      </w:pPr>
      <w:r>
        <w:t xml:space="preserve"> </w:t>
      </w:r>
    </w:p>
    <w:p w14:paraId="6F5BEFCF" w14:textId="7E188A0C" w:rsidR="00B86AAE" w:rsidRDefault="000E2F4C" w:rsidP="00B86AAE">
      <w:pPr>
        <w:ind w:left="-5"/>
      </w:pPr>
      <w:r>
        <w:rPr>
          <w:b/>
        </w:rPr>
        <w:t>4.1</w:t>
      </w:r>
      <w:r>
        <w:t xml:space="preserve"> It</w:t>
      </w:r>
      <w:r w:rsidR="00B86AAE">
        <w:t xml:space="preserve"> is the responsibility of the Headteacher</w:t>
      </w:r>
      <w:r w:rsidR="00B06C21">
        <w:t>/Head of Behaviour</w:t>
      </w:r>
      <w:r w:rsidR="00B86AAE">
        <w:t xml:space="preserve">, under the School Standards and Framework Act 1998, to implement the school behaviour policy consistently throughout the school.  It is also the responsibility of the Headteacher to ensure the health, safety and welfare of all children in the school. </w:t>
      </w:r>
    </w:p>
    <w:p w14:paraId="350BC96B" w14:textId="77777777" w:rsidR="00B86AAE" w:rsidRDefault="00B86AAE" w:rsidP="00B86AAE">
      <w:pPr>
        <w:spacing w:after="0"/>
      </w:pPr>
      <w:r>
        <w:t xml:space="preserve"> </w:t>
      </w:r>
    </w:p>
    <w:p w14:paraId="203ADE92" w14:textId="18BEED6F" w:rsidR="00B86AAE" w:rsidRDefault="000E2F4C" w:rsidP="00B86AAE">
      <w:pPr>
        <w:ind w:left="-5"/>
      </w:pPr>
      <w:r>
        <w:rPr>
          <w:b/>
        </w:rPr>
        <w:t>4.2</w:t>
      </w:r>
      <w:r>
        <w:t xml:space="preserve"> The</w:t>
      </w:r>
      <w:r w:rsidR="00B86AAE">
        <w:t xml:space="preserve"> Headteacher</w:t>
      </w:r>
      <w:r w:rsidR="00B06C21">
        <w:t>/Head of Beh</w:t>
      </w:r>
      <w:r w:rsidR="007D3C21">
        <w:t>aviour</w:t>
      </w:r>
      <w:r w:rsidR="00B86AAE">
        <w:t xml:space="preserve"> supports the staff by implementing the policy, by setting the standards of behaviour, and by supporting staff in the implementation of the policy. </w:t>
      </w:r>
    </w:p>
    <w:p w14:paraId="0D795292" w14:textId="77777777" w:rsidR="00B86AAE" w:rsidRDefault="00B86AAE" w:rsidP="00B86AAE">
      <w:pPr>
        <w:spacing w:after="0"/>
      </w:pPr>
      <w:r>
        <w:t xml:space="preserve">  </w:t>
      </w:r>
    </w:p>
    <w:p w14:paraId="0261621E" w14:textId="3547C7A0" w:rsidR="00B86AAE" w:rsidRDefault="000E2F4C" w:rsidP="00B86AAE">
      <w:pPr>
        <w:ind w:left="-5"/>
      </w:pPr>
      <w:r>
        <w:rPr>
          <w:b/>
        </w:rPr>
        <w:t>4.3</w:t>
      </w:r>
      <w:r>
        <w:t xml:space="preserve"> The</w:t>
      </w:r>
      <w:r w:rsidR="00B86AAE">
        <w:t xml:space="preserve"> Headteacher</w:t>
      </w:r>
      <w:r w:rsidR="001C67E5">
        <w:t xml:space="preserve"> / Head of behaviour monitors</w:t>
      </w:r>
      <w:r w:rsidR="00B86AAE">
        <w:t xml:space="preserve"> records of all reported serious incidents of misbehaviour. </w:t>
      </w:r>
    </w:p>
    <w:p w14:paraId="6CFDB96A" w14:textId="77777777" w:rsidR="00B86AAE" w:rsidRDefault="00B86AAE" w:rsidP="00B86AAE">
      <w:pPr>
        <w:spacing w:after="0"/>
      </w:pPr>
      <w:r>
        <w:t xml:space="preserve">  </w:t>
      </w:r>
    </w:p>
    <w:p w14:paraId="5CBF1144" w14:textId="5E40320F" w:rsidR="00B86AAE" w:rsidRDefault="000E2F4C" w:rsidP="00B86AAE">
      <w:pPr>
        <w:ind w:left="-5"/>
      </w:pPr>
      <w:r>
        <w:rPr>
          <w:b/>
        </w:rPr>
        <w:t>4.4</w:t>
      </w:r>
      <w:r>
        <w:t xml:space="preserve"> The</w:t>
      </w:r>
      <w:r w:rsidR="00B86AAE">
        <w:t xml:space="preserve"> Headteacher </w:t>
      </w:r>
      <w:r w:rsidR="001C67E5">
        <w:t xml:space="preserve">/ Head of Behaviour </w:t>
      </w:r>
      <w:r w:rsidR="00B86AAE">
        <w:t xml:space="preserve">has the responsibility for giving fixed-term suspensions to individual children for serious acts of misbehaviour. For repeated or very serious acts of anti-social behaviour, the Headteacher may permanently exclude a child.  </w:t>
      </w:r>
    </w:p>
    <w:p w14:paraId="290654EA" w14:textId="77777777" w:rsidR="00B86AAE" w:rsidRDefault="00B86AAE" w:rsidP="00B86AAE">
      <w:pPr>
        <w:spacing w:after="0"/>
      </w:pPr>
      <w:r>
        <w:t xml:space="preserve"> </w:t>
      </w:r>
    </w:p>
    <w:p w14:paraId="72F46E78" w14:textId="77777777" w:rsidR="00B86AAE" w:rsidRDefault="00B86AAE" w:rsidP="00B86AAE">
      <w:pPr>
        <w:pStyle w:val="Heading1"/>
        <w:ind w:left="664" w:hanging="679"/>
      </w:pPr>
      <w:r>
        <w:t xml:space="preserve">The role of parents </w:t>
      </w:r>
    </w:p>
    <w:p w14:paraId="263EED27" w14:textId="77777777" w:rsidR="00B86AAE" w:rsidRDefault="00B86AAE" w:rsidP="00B86AAE">
      <w:pPr>
        <w:spacing w:after="0"/>
      </w:pPr>
      <w:r>
        <w:t xml:space="preserve"> </w:t>
      </w:r>
    </w:p>
    <w:p w14:paraId="571CB8E0" w14:textId="0090A75C" w:rsidR="00B86AAE" w:rsidRDefault="00B86AAE" w:rsidP="00B86AAE">
      <w:pPr>
        <w:ind w:left="-5"/>
      </w:pPr>
      <w:r>
        <w:rPr>
          <w:b/>
        </w:rPr>
        <w:t>5.1</w:t>
      </w:r>
      <w:r>
        <w:t xml:space="preserve"> The school works collaboratively with parents, so children receive consistent messages about how to behave at home and at school.  </w:t>
      </w:r>
    </w:p>
    <w:p w14:paraId="03ED3CB3" w14:textId="2585A769" w:rsidR="00B86AAE" w:rsidRDefault="00B86AAE" w:rsidP="00B86AAE">
      <w:pPr>
        <w:spacing w:after="0"/>
      </w:pPr>
    </w:p>
    <w:p w14:paraId="3F3E51E7" w14:textId="6092F96C" w:rsidR="00B86AAE" w:rsidRPr="00B86AAE" w:rsidRDefault="00B86AAE" w:rsidP="00B86AAE">
      <w:pPr>
        <w:ind w:left="-5"/>
        <w:rPr>
          <w:color w:val="FF0000"/>
        </w:rPr>
      </w:pPr>
      <w:r>
        <w:rPr>
          <w:b/>
        </w:rPr>
        <w:t>5.2</w:t>
      </w:r>
      <w:r>
        <w:t xml:space="preserve">  We explain the School Code in the Welcome Pack for new parents and pupils and we expect parents to read these and support them. </w:t>
      </w:r>
      <w:r>
        <w:rPr>
          <w:color w:val="FF0000"/>
        </w:rPr>
        <w:t xml:space="preserve"> </w:t>
      </w:r>
    </w:p>
    <w:p w14:paraId="54D8F192" w14:textId="77777777" w:rsidR="00B86AAE" w:rsidRDefault="00B86AAE" w:rsidP="00B86AAE">
      <w:pPr>
        <w:spacing w:after="0"/>
      </w:pPr>
      <w:r>
        <w:t xml:space="preserve"> </w:t>
      </w:r>
    </w:p>
    <w:p w14:paraId="21B84209" w14:textId="3AEA7847" w:rsidR="00B86AAE" w:rsidRDefault="000E2F4C" w:rsidP="00B86AAE">
      <w:pPr>
        <w:ind w:left="-5"/>
      </w:pPr>
      <w:r>
        <w:rPr>
          <w:b/>
        </w:rPr>
        <w:t>5.3</w:t>
      </w:r>
      <w:r>
        <w:t xml:space="preserve"> We</w:t>
      </w:r>
      <w:r w:rsidR="00B86AAE">
        <w:t xml:space="preserve"> expect parents to support their child’s learning, and to co-operate with the school, as set out in the school handbook.  </w:t>
      </w:r>
      <w:r w:rsidR="00481B12">
        <w:t xml:space="preserve">The community works together to </w:t>
      </w:r>
      <w:r w:rsidR="00B86AAE">
        <w:t xml:space="preserve">build a supportive dialogue between the home and the school, and we inform parents immediately if we have concerns about their child’s welfare or behaviour. </w:t>
      </w:r>
    </w:p>
    <w:p w14:paraId="34CA1E80" w14:textId="77777777" w:rsidR="00B86AAE" w:rsidRDefault="00B86AAE" w:rsidP="00B86AAE">
      <w:pPr>
        <w:spacing w:after="0"/>
      </w:pPr>
      <w:r>
        <w:t xml:space="preserve"> </w:t>
      </w:r>
    </w:p>
    <w:p w14:paraId="4900D610" w14:textId="3C5AFA4F" w:rsidR="00B86AAE" w:rsidRDefault="000E2F4C" w:rsidP="00B86AAE">
      <w:pPr>
        <w:ind w:left="-5"/>
      </w:pPr>
      <w:r>
        <w:rPr>
          <w:b/>
        </w:rPr>
        <w:t>5.4</w:t>
      </w:r>
      <w:r>
        <w:t xml:space="preserve"> If</w:t>
      </w:r>
      <w:r w:rsidR="00B86AAE">
        <w:t xml:space="preserve"> the school has to use reasonable sanctions to punish a child, parents should support the actions of the school. If parents have any concern about the way that their child has been treated, they should initially contact the class teacher.  If the concern remains, they should contact the Headteacher. </w:t>
      </w:r>
    </w:p>
    <w:p w14:paraId="7BE30D60" w14:textId="22EFC820" w:rsidR="004F3274" w:rsidRDefault="004F3274" w:rsidP="00B86AAE">
      <w:pPr>
        <w:ind w:left="-5"/>
        <w:rPr>
          <w:bCs/>
        </w:rPr>
      </w:pPr>
      <w:r>
        <w:rPr>
          <w:b/>
        </w:rPr>
        <w:t xml:space="preserve">5.5 </w:t>
      </w:r>
      <w:r w:rsidRPr="004F3274">
        <w:rPr>
          <w:bCs/>
        </w:rPr>
        <w:t>The complaints procedure is available on the schools website should a parent wish to make a formal complaint if the matter has not been successfully re</w:t>
      </w:r>
      <w:r>
        <w:rPr>
          <w:bCs/>
        </w:rPr>
        <w:t>s</w:t>
      </w:r>
      <w:r w:rsidRPr="004F3274">
        <w:rPr>
          <w:bCs/>
        </w:rPr>
        <w:t>olved with the Headteacher and teaching staff.</w:t>
      </w:r>
    </w:p>
    <w:p w14:paraId="63DD3E8D" w14:textId="77777777" w:rsidR="007D2DDE" w:rsidRPr="004F3274" w:rsidRDefault="007D2DDE" w:rsidP="00B86AAE">
      <w:pPr>
        <w:ind w:left="-5"/>
        <w:rPr>
          <w:bCs/>
        </w:rPr>
      </w:pPr>
    </w:p>
    <w:p w14:paraId="60C011AC" w14:textId="39B599A4" w:rsidR="00481B12" w:rsidRDefault="00481B12" w:rsidP="00481B12">
      <w:pPr>
        <w:pStyle w:val="Heading1"/>
        <w:ind w:left="664" w:hanging="679"/>
      </w:pPr>
      <w:r>
        <w:t xml:space="preserve">Fixed-term and permanent exclusions </w:t>
      </w:r>
    </w:p>
    <w:p w14:paraId="06D3EA12" w14:textId="0AC75E94" w:rsidR="007D2DDE" w:rsidRDefault="007D2DDE" w:rsidP="007D2DDE">
      <w:pPr>
        <w:rPr>
          <w:lang w:eastAsia="en-GB"/>
        </w:rPr>
      </w:pPr>
    </w:p>
    <w:p w14:paraId="1D84036C" w14:textId="1312D707" w:rsidR="007D2DDE" w:rsidRPr="007C42C6" w:rsidRDefault="007D2DDE" w:rsidP="007D2DDE">
      <w:pPr>
        <w:rPr>
          <w:lang w:eastAsia="en-GB"/>
        </w:rPr>
      </w:pPr>
      <w:r w:rsidRPr="007C42C6">
        <w:rPr>
          <w:b/>
          <w:bCs/>
        </w:rPr>
        <w:t>6.1</w:t>
      </w:r>
      <w:r w:rsidRPr="007C42C6">
        <w:t xml:space="preserve">    </w:t>
      </w:r>
      <w:r w:rsidRPr="007C42C6">
        <w:rPr>
          <w:lang w:eastAsia="en-GB"/>
        </w:rPr>
        <w:t>Any student engaging in severely inappropriate behaviour will be permanently excluded.</w:t>
      </w:r>
    </w:p>
    <w:p w14:paraId="52CF14A5" w14:textId="44A2EB71" w:rsidR="007D2DDE" w:rsidRPr="007C42C6" w:rsidRDefault="007D2DDE" w:rsidP="007D2DDE">
      <w:pPr>
        <w:rPr>
          <w:lang w:eastAsia="en-GB"/>
        </w:rPr>
      </w:pPr>
      <w:r w:rsidRPr="007C42C6">
        <w:rPr>
          <w:lang w:eastAsia="en-GB"/>
        </w:rPr>
        <w:t>The following are types of behaviour that will lead to a permanent exclusion:</w:t>
      </w:r>
    </w:p>
    <w:p w14:paraId="392F1E00" w14:textId="30167BB2" w:rsidR="007D2DDE" w:rsidRPr="007C42C6" w:rsidRDefault="007D2DDE" w:rsidP="007D2DDE">
      <w:pPr>
        <w:pStyle w:val="ListParagraph"/>
        <w:numPr>
          <w:ilvl w:val="0"/>
          <w:numId w:val="17"/>
        </w:numPr>
        <w:rPr>
          <w:lang w:eastAsia="en-GB"/>
        </w:rPr>
      </w:pPr>
      <w:r w:rsidRPr="007C42C6">
        <w:rPr>
          <w:lang w:eastAsia="en-GB"/>
        </w:rPr>
        <w:t>Possession of a dangerous weapon or use of an item as a weapon</w:t>
      </w:r>
    </w:p>
    <w:p w14:paraId="69942863" w14:textId="230C3F47" w:rsidR="007D2DDE" w:rsidRPr="007C42C6" w:rsidRDefault="007D2DDE" w:rsidP="007D2DDE">
      <w:pPr>
        <w:pStyle w:val="ListParagraph"/>
        <w:numPr>
          <w:ilvl w:val="0"/>
          <w:numId w:val="17"/>
        </w:numPr>
        <w:rPr>
          <w:lang w:eastAsia="en-GB"/>
        </w:rPr>
      </w:pPr>
      <w:r w:rsidRPr="007C42C6">
        <w:rPr>
          <w:lang w:eastAsia="en-GB"/>
        </w:rPr>
        <w:lastRenderedPageBreak/>
        <w:t>Behaviour that presents a danger to the welfare of others</w:t>
      </w:r>
      <w:r w:rsidR="007D7929" w:rsidRPr="007C42C6">
        <w:rPr>
          <w:lang w:eastAsia="en-GB"/>
        </w:rPr>
        <w:t>.</w:t>
      </w:r>
    </w:p>
    <w:p w14:paraId="2959FDC0" w14:textId="27E43D7E" w:rsidR="007D2DDE" w:rsidRPr="007C42C6" w:rsidRDefault="007D2DDE" w:rsidP="007D2DDE">
      <w:pPr>
        <w:pStyle w:val="ListParagraph"/>
        <w:numPr>
          <w:ilvl w:val="0"/>
          <w:numId w:val="17"/>
        </w:numPr>
        <w:rPr>
          <w:lang w:eastAsia="en-GB"/>
        </w:rPr>
      </w:pPr>
      <w:r w:rsidRPr="007C42C6">
        <w:rPr>
          <w:lang w:eastAsia="en-GB"/>
        </w:rPr>
        <w:t>Possession or use of an illegal substance or alcohol</w:t>
      </w:r>
      <w:r w:rsidR="007D7929" w:rsidRPr="007C42C6">
        <w:rPr>
          <w:lang w:eastAsia="en-GB"/>
        </w:rPr>
        <w:t>.</w:t>
      </w:r>
    </w:p>
    <w:p w14:paraId="7A2CF157" w14:textId="7A17D52D" w:rsidR="007D2DDE" w:rsidRPr="007C42C6" w:rsidRDefault="007D2DDE" w:rsidP="007D2DDE">
      <w:pPr>
        <w:pStyle w:val="ListParagraph"/>
        <w:numPr>
          <w:ilvl w:val="0"/>
          <w:numId w:val="17"/>
        </w:numPr>
        <w:rPr>
          <w:lang w:eastAsia="en-GB"/>
        </w:rPr>
      </w:pPr>
      <w:r w:rsidRPr="007C42C6">
        <w:rPr>
          <w:lang w:eastAsia="en-GB"/>
        </w:rPr>
        <w:t>Possession of drug paraphernalia</w:t>
      </w:r>
      <w:r w:rsidR="007D7929" w:rsidRPr="007C42C6">
        <w:rPr>
          <w:lang w:eastAsia="en-GB"/>
        </w:rPr>
        <w:t>.</w:t>
      </w:r>
      <w:r w:rsidRPr="007C42C6">
        <w:rPr>
          <w:lang w:eastAsia="en-GB"/>
        </w:rPr>
        <w:t xml:space="preserve"> </w:t>
      </w:r>
    </w:p>
    <w:p w14:paraId="60910C41" w14:textId="3BD8BFAB" w:rsidR="007D2DDE" w:rsidRPr="007C42C6" w:rsidRDefault="007D2DDE" w:rsidP="007D2DDE">
      <w:pPr>
        <w:pStyle w:val="ListParagraph"/>
        <w:numPr>
          <w:ilvl w:val="0"/>
          <w:numId w:val="17"/>
        </w:numPr>
        <w:rPr>
          <w:lang w:eastAsia="en-GB"/>
        </w:rPr>
      </w:pPr>
      <w:r w:rsidRPr="007C42C6">
        <w:rPr>
          <w:lang w:eastAsia="en-GB"/>
        </w:rPr>
        <w:t>Acts of violence/intimidation bullying (including cyber-bullying), harassment/sexual assault (of students or staff)</w:t>
      </w:r>
      <w:r w:rsidR="007D7929" w:rsidRPr="007C42C6">
        <w:rPr>
          <w:lang w:eastAsia="en-GB"/>
        </w:rPr>
        <w:t>.</w:t>
      </w:r>
    </w:p>
    <w:p w14:paraId="147A5E17" w14:textId="053DD0FA" w:rsidR="007D2DDE" w:rsidRPr="007C42C6" w:rsidRDefault="007D2DDE" w:rsidP="007D2DDE">
      <w:pPr>
        <w:pStyle w:val="ListParagraph"/>
        <w:numPr>
          <w:ilvl w:val="0"/>
          <w:numId w:val="17"/>
        </w:numPr>
        <w:rPr>
          <w:lang w:eastAsia="en-GB"/>
        </w:rPr>
      </w:pPr>
      <w:r w:rsidRPr="007C42C6">
        <w:rPr>
          <w:lang w:eastAsia="en-GB"/>
        </w:rPr>
        <w:t>Damage to property</w:t>
      </w:r>
      <w:r w:rsidR="007D7929" w:rsidRPr="007C42C6">
        <w:rPr>
          <w:lang w:eastAsia="en-GB"/>
        </w:rPr>
        <w:t>.</w:t>
      </w:r>
    </w:p>
    <w:p w14:paraId="1078324C" w14:textId="2F86AFBC" w:rsidR="007D2DDE" w:rsidRPr="007C42C6" w:rsidRDefault="007D2DDE" w:rsidP="007D2DDE">
      <w:pPr>
        <w:pStyle w:val="ListParagraph"/>
        <w:numPr>
          <w:ilvl w:val="0"/>
          <w:numId w:val="17"/>
        </w:numPr>
        <w:rPr>
          <w:lang w:eastAsia="en-GB"/>
        </w:rPr>
      </w:pPr>
      <w:r w:rsidRPr="007C42C6">
        <w:rPr>
          <w:lang w:eastAsia="en-GB"/>
        </w:rPr>
        <w:t>Theft</w:t>
      </w:r>
      <w:r w:rsidR="007D7929" w:rsidRPr="007C42C6">
        <w:rPr>
          <w:lang w:eastAsia="en-GB"/>
        </w:rPr>
        <w:t>.</w:t>
      </w:r>
    </w:p>
    <w:p w14:paraId="1134917C" w14:textId="5D107984" w:rsidR="007D2DDE" w:rsidRPr="007C42C6" w:rsidRDefault="007D2DDE" w:rsidP="007D2DDE">
      <w:pPr>
        <w:pStyle w:val="ListParagraph"/>
        <w:numPr>
          <w:ilvl w:val="0"/>
          <w:numId w:val="17"/>
        </w:numPr>
        <w:rPr>
          <w:lang w:eastAsia="en-GB"/>
        </w:rPr>
      </w:pPr>
      <w:r w:rsidRPr="007C42C6">
        <w:rPr>
          <w:lang w:eastAsia="en-GB"/>
        </w:rPr>
        <w:t>Arson</w:t>
      </w:r>
      <w:r w:rsidR="007D7929" w:rsidRPr="007C42C6">
        <w:rPr>
          <w:lang w:eastAsia="en-GB"/>
        </w:rPr>
        <w:t>.</w:t>
      </w:r>
    </w:p>
    <w:p w14:paraId="2331BFCF" w14:textId="5C129BF6" w:rsidR="007D2DDE" w:rsidRPr="007C42C6" w:rsidRDefault="007D2DDE" w:rsidP="007D2DDE">
      <w:pPr>
        <w:pStyle w:val="ListParagraph"/>
        <w:numPr>
          <w:ilvl w:val="0"/>
          <w:numId w:val="17"/>
        </w:numPr>
        <w:rPr>
          <w:lang w:eastAsia="en-GB"/>
        </w:rPr>
      </w:pPr>
      <w:r w:rsidRPr="007C42C6">
        <w:rPr>
          <w:lang w:eastAsia="en-GB"/>
        </w:rPr>
        <w:t>Persistent disruption to the learning of others</w:t>
      </w:r>
      <w:r w:rsidR="007D7929" w:rsidRPr="007C42C6">
        <w:rPr>
          <w:lang w:eastAsia="en-GB"/>
        </w:rPr>
        <w:t>.</w:t>
      </w:r>
    </w:p>
    <w:p w14:paraId="4B09D64E" w14:textId="50F6127E" w:rsidR="007D2DDE" w:rsidRPr="007C42C6" w:rsidRDefault="007D2DDE" w:rsidP="007D2DDE">
      <w:pPr>
        <w:pStyle w:val="ListParagraph"/>
        <w:numPr>
          <w:ilvl w:val="0"/>
          <w:numId w:val="17"/>
        </w:numPr>
        <w:rPr>
          <w:lang w:eastAsia="en-GB"/>
        </w:rPr>
      </w:pPr>
      <w:r w:rsidRPr="007C42C6">
        <w:rPr>
          <w:lang w:eastAsia="en-GB"/>
        </w:rPr>
        <w:t>Persistent refusal to comply with the disciplinary actions of TLAS</w:t>
      </w:r>
      <w:r w:rsidR="007D7929" w:rsidRPr="007C42C6">
        <w:rPr>
          <w:lang w:eastAsia="en-GB"/>
        </w:rPr>
        <w:t>.</w:t>
      </w:r>
    </w:p>
    <w:p w14:paraId="6BA5A2A6" w14:textId="0B305BB8" w:rsidR="007D2DDE" w:rsidRPr="007C42C6" w:rsidRDefault="007D2DDE" w:rsidP="007D2DDE">
      <w:pPr>
        <w:pStyle w:val="ListParagraph"/>
        <w:numPr>
          <w:ilvl w:val="0"/>
          <w:numId w:val="17"/>
        </w:numPr>
        <w:rPr>
          <w:lang w:eastAsia="en-GB"/>
        </w:rPr>
      </w:pPr>
      <w:r w:rsidRPr="007C42C6">
        <w:rPr>
          <w:lang w:eastAsia="en-GB"/>
        </w:rPr>
        <w:t>Deliberately setting off a fire alarm</w:t>
      </w:r>
      <w:r w:rsidR="007D7929" w:rsidRPr="007C42C6">
        <w:rPr>
          <w:lang w:eastAsia="en-GB"/>
        </w:rPr>
        <w:t>.</w:t>
      </w:r>
    </w:p>
    <w:p w14:paraId="6CD07F25" w14:textId="593B638E" w:rsidR="007D2DDE" w:rsidRPr="007C42C6" w:rsidRDefault="007D2DDE" w:rsidP="007D2DDE">
      <w:pPr>
        <w:pStyle w:val="ListParagraph"/>
        <w:numPr>
          <w:ilvl w:val="0"/>
          <w:numId w:val="17"/>
        </w:numPr>
        <w:rPr>
          <w:lang w:eastAsia="en-GB"/>
        </w:rPr>
      </w:pPr>
      <w:r w:rsidRPr="007C42C6">
        <w:rPr>
          <w:lang w:eastAsia="en-GB"/>
        </w:rPr>
        <w:t>Malicious accusations against staff</w:t>
      </w:r>
      <w:r w:rsidR="007D7929" w:rsidRPr="007C42C6">
        <w:rPr>
          <w:lang w:eastAsia="en-GB"/>
        </w:rPr>
        <w:t>.</w:t>
      </w:r>
    </w:p>
    <w:p w14:paraId="002216FE" w14:textId="38EFA4A7" w:rsidR="007D2DDE" w:rsidRPr="007D2DDE" w:rsidRDefault="007D2DDE" w:rsidP="007D2DDE">
      <w:pPr>
        <w:rPr>
          <w:lang w:eastAsia="en-GB"/>
        </w:rPr>
      </w:pPr>
      <w:r w:rsidRPr="007C42C6">
        <w:rPr>
          <w:lang w:eastAsia="en-GB"/>
        </w:rPr>
        <w:t>These are only examples and there be serious incidents not covered above which may also lead to permanent exclusion at the discretion of the Headteacher.</w:t>
      </w:r>
    </w:p>
    <w:p w14:paraId="4372DC89" w14:textId="77777777" w:rsidR="00481B12" w:rsidRDefault="00481B12" w:rsidP="00481B12">
      <w:pPr>
        <w:spacing w:after="0"/>
      </w:pPr>
      <w:r>
        <w:t xml:space="preserve"> </w:t>
      </w:r>
    </w:p>
    <w:p w14:paraId="28834093" w14:textId="78E1C32D" w:rsidR="00481B12" w:rsidRDefault="007D2DDE" w:rsidP="00481B12">
      <w:pPr>
        <w:ind w:left="-5"/>
      </w:pPr>
      <w:r w:rsidRPr="007D2DDE">
        <w:rPr>
          <w:b/>
        </w:rPr>
        <w:t>6.2</w:t>
      </w:r>
      <w:r>
        <w:tab/>
      </w:r>
      <w:r w:rsidR="00481B12">
        <w:t xml:space="preserve">All matters which have reached this level after following the behaviour procedures and home/school monitoring system will be referred to the Headteacher of the School.  Only the Headteacher has the power to exclude a pupil from school.  The Headteacher may exclude a pupil for one or more fixed periods, for up to 45 days in any one school year.  The Headteacher may also exclude a pupil permanently.  It is also possible for the Headteacher to convert a fixed-term exclusion into a permanent exclusion, if the circumstances warrant this. </w:t>
      </w:r>
    </w:p>
    <w:p w14:paraId="4E5101D9" w14:textId="77777777" w:rsidR="00481B12" w:rsidRDefault="00481B12" w:rsidP="00481B12">
      <w:pPr>
        <w:spacing w:after="0"/>
      </w:pPr>
      <w:r>
        <w:t xml:space="preserve"> </w:t>
      </w:r>
    </w:p>
    <w:p w14:paraId="14C0AF63" w14:textId="1FBFF16E" w:rsidR="00481B12" w:rsidRDefault="00481B12" w:rsidP="00481B12">
      <w:pPr>
        <w:ind w:left="-5"/>
      </w:pPr>
      <w:r>
        <w:rPr>
          <w:b/>
        </w:rPr>
        <w:t>6.</w:t>
      </w:r>
      <w:r w:rsidR="007D2DDE">
        <w:rPr>
          <w:b/>
        </w:rPr>
        <w:t>3</w:t>
      </w:r>
      <w:r>
        <w:t xml:space="preserve">  </w:t>
      </w:r>
      <w:r w:rsidR="007D2DDE">
        <w:tab/>
      </w:r>
      <w:r>
        <w:t xml:space="preserve">If the school excludes a pupil, parents </w:t>
      </w:r>
      <w:r w:rsidR="007D7929">
        <w:t xml:space="preserve">will be informed </w:t>
      </w:r>
      <w:r>
        <w:t>immediately</w:t>
      </w:r>
      <w:r w:rsidR="007D7929">
        <w:t xml:space="preserve"> and</w:t>
      </w:r>
      <w:r>
        <w:t xml:space="preserve"> giv</w:t>
      </w:r>
      <w:r w:rsidR="007D7929">
        <w:t>en</w:t>
      </w:r>
      <w:r>
        <w:t xml:space="preserve"> reasons for the exclusion. </w:t>
      </w:r>
    </w:p>
    <w:p w14:paraId="4DBD4239" w14:textId="77777777" w:rsidR="00481B12" w:rsidRDefault="00481B12" w:rsidP="00481B12">
      <w:pPr>
        <w:pStyle w:val="Heading1"/>
        <w:ind w:left="664" w:hanging="679"/>
      </w:pPr>
      <w:r>
        <w:t xml:space="preserve">Monitoring </w:t>
      </w:r>
    </w:p>
    <w:p w14:paraId="70A27566" w14:textId="77777777" w:rsidR="00481B12" w:rsidRDefault="00481B12" w:rsidP="00481B12">
      <w:pPr>
        <w:spacing w:after="0"/>
      </w:pPr>
      <w:r>
        <w:t xml:space="preserve"> </w:t>
      </w:r>
    </w:p>
    <w:p w14:paraId="237EAB17" w14:textId="10F52E57" w:rsidR="00481B12" w:rsidRDefault="006F0619" w:rsidP="00481B12">
      <w:pPr>
        <w:ind w:left="-5"/>
      </w:pPr>
      <w:r>
        <w:rPr>
          <w:b/>
        </w:rPr>
        <w:t>7.1</w:t>
      </w:r>
      <w:r>
        <w:t xml:space="preserve"> The</w:t>
      </w:r>
      <w:r w:rsidR="00481B12">
        <w:t xml:space="preserve"> Headteacher</w:t>
      </w:r>
      <w:r>
        <w:t xml:space="preserve"> / Head of Behaviour </w:t>
      </w:r>
      <w:r w:rsidR="00481B12">
        <w:t xml:space="preserve">monitors the effectiveness of this policy on a regular basis and makes recommendations for further improvements.  </w:t>
      </w:r>
    </w:p>
    <w:p w14:paraId="4D764D86" w14:textId="77777777" w:rsidR="00481B12" w:rsidRDefault="00481B12" w:rsidP="00481B12">
      <w:pPr>
        <w:spacing w:after="0"/>
      </w:pPr>
      <w:r>
        <w:t xml:space="preserve"> </w:t>
      </w:r>
    </w:p>
    <w:p w14:paraId="4E88E20C" w14:textId="60A77743" w:rsidR="00481B12" w:rsidRDefault="00481B12" w:rsidP="00481B12">
      <w:pPr>
        <w:ind w:left="-5"/>
      </w:pPr>
      <w:r>
        <w:rPr>
          <w:b/>
        </w:rPr>
        <w:t>7.2</w:t>
      </w:r>
      <w:r>
        <w:t xml:space="preserve"> The Headteacher</w:t>
      </w:r>
      <w:r w:rsidR="006F0619">
        <w:t xml:space="preserve"> </w:t>
      </w:r>
      <w:r w:rsidR="004D1330">
        <w:t>/ Head of Behaviour</w:t>
      </w:r>
      <w:r>
        <w:t xml:space="preserve"> keeps a record of any pupil who is suspended for a fixed-term, or who is permanently excluded.  </w:t>
      </w:r>
    </w:p>
    <w:p w14:paraId="3CF0D3BD" w14:textId="77777777" w:rsidR="007D7929" w:rsidRDefault="007D7929" w:rsidP="00481B12">
      <w:pPr>
        <w:ind w:left="-5"/>
      </w:pPr>
    </w:p>
    <w:p w14:paraId="24B686FD" w14:textId="77777777" w:rsidR="007D7929" w:rsidRDefault="007D7929" w:rsidP="00481B12">
      <w:pPr>
        <w:ind w:left="-5"/>
      </w:pPr>
    </w:p>
    <w:p w14:paraId="106B4B39" w14:textId="77777777" w:rsidR="007D7929" w:rsidRDefault="007D7929" w:rsidP="00481B12">
      <w:pPr>
        <w:ind w:left="-5"/>
      </w:pPr>
    </w:p>
    <w:p w14:paraId="29D87786" w14:textId="77777777" w:rsidR="007D7929" w:rsidRDefault="007D7929" w:rsidP="00481B12">
      <w:pPr>
        <w:ind w:left="-5"/>
      </w:pPr>
    </w:p>
    <w:p w14:paraId="0727A747" w14:textId="7F31856C" w:rsidR="00EF10D0" w:rsidRDefault="00EF10D0" w:rsidP="00481B12">
      <w:pPr>
        <w:ind w:left="-5"/>
      </w:pPr>
      <w:r>
        <w:t xml:space="preserve">Reviewed </w:t>
      </w:r>
      <w:r w:rsidR="00622F52">
        <w:t>J</w:t>
      </w:r>
      <w:r w:rsidR="004D1330">
        <w:t>anuary 2023</w:t>
      </w:r>
    </w:p>
    <w:p w14:paraId="7454D46D" w14:textId="77777777" w:rsidR="00481B12" w:rsidRDefault="00481B12" w:rsidP="00481B12">
      <w:pPr>
        <w:spacing w:after="0"/>
      </w:pPr>
      <w:r>
        <w:t xml:space="preserve"> </w:t>
      </w:r>
    </w:p>
    <w:p w14:paraId="75665347" w14:textId="77777777" w:rsidR="00481B12" w:rsidRDefault="00481B12" w:rsidP="00481B12">
      <w:pPr>
        <w:spacing w:after="0"/>
      </w:pPr>
      <w:r>
        <w:t xml:space="preserve"> </w:t>
      </w:r>
    </w:p>
    <w:p w14:paraId="2EE62243" w14:textId="77777777" w:rsidR="00481B12" w:rsidRDefault="00481B12" w:rsidP="00481B12">
      <w:pPr>
        <w:ind w:left="-5"/>
      </w:pPr>
    </w:p>
    <w:p w14:paraId="7F901655" w14:textId="77777777" w:rsidR="000D467A" w:rsidRDefault="000D467A" w:rsidP="00481B12">
      <w:pPr>
        <w:ind w:left="-5"/>
      </w:pPr>
    </w:p>
    <w:p w14:paraId="34C9098E" w14:textId="77777777" w:rsidR="000D467A" w:rsidRDefault="000D467A" w:rsidP="00481B12">
      <w:pPr>
        <w:ind w:left="-5"/>
      </w:pPr>
    </w:p>
    <w:p w14:paraId="18627DC0" w14:textId="77777777" w:rsidR="000D467A" w:rsidRDefault="000D467A" w:rsidP="00481B12">
      <w:pPr>
        <w:ind w:left="-5"/>
      </w:pPr>
    </w:p>
    <w:p w14:paraId="433D5443" w14:textId="77777777" w:rsidR="000D467A" w:rsidRDefault="000D467A" w:rsidP="00481B12">
      <w:pPr>
        <w:ind w:left="-5"/>
      </w:pPr>
    </w:p>
    <w:p w14:paraId="18810634" w14:textId="77777777" w:rsidR="000D467A" w:rsidRDefault="000D467A" w:rsidP="00481B12">
      <w:pPr>
        <w:ind w:left="-5"/>
      </w:pPr>
    </w:p>
    <w:p w14:paraId="7469CA6A" w14:textId="77777777" w:rsidR="000D467A" w:rsidRDefault="000D467A" w:rsidP="00481B12">
      <w:pPr>
        <w:ind w:left="-5"/>
      </w:pPr>
    </w:p>
    <w:p w14:paraId="05944E3A" w14:textId="0C2E4296" w:rsidR="00AB5DDB" w:rsidRPr="000340CC" w:rsidRDefault="007D7929" w:rsidP="00AB5DDB">
      <w:pPr>
        <w:pStyle w:val="Header"/>
        <w:jc w:val="center"/>
        <w:rPr>
          <w:b/>
          <w:sz w:val="36"/>
          <w:szCs w:val="36"/>
          <w:u w:val="single"/>
        </w:rPr>
      </w:pPr>
      <w:r>
        <w:rPr>
          <w:b/>
          <w:sz w:val="36"/>
          <w:szCs w:val="36"/>
          <w:u w:val="single"/>
        </w:rPr>
        <w:lastRenderedPageBreak/>
        <w:t xml:space="preserve">BEHAVIOUR </w:t>
      </w:r>
      <w:r w:rsidR="00AB5DDB">
        <w:rPr>
          <w:b/>
          <w:sz w:val="36"/>
          <w:szCs w:val="36"/>
          <w:u w:val="single"/>
        </w:rPr>
        <w:t>INCIDENT</w:t>
      </w:r>
      <w:r w:rsidR="00AB5DDB" w:rsidRPr="000340CC">
        <w:rPr>
          <w:b/>
          <w:sz w:val="36"/>
          <w:szCs w:val="36"/>
          <w:u w:val="single"/>
        </w:rPr>
        <w:t xml:space="preserve"> FORM    </w:t>
      </w:r>
    </w:p>
    <w:p w14:paraId="2589BA79" w14:textId="77777777" w:rsidR="00AB5DDB" w:rsidRDefault="00AB5DDB" w:rsidP="00AB5DDB">
      <w:pPr>
        <w:pStyle w:val="Header"/>
        <w:jc w:val="right"/>
      </w:pPr>
      <w:r>
        <w:t xml:space="preserve">                                                                                                                      </w:t>
      </w:r>
      <w:r>
        <w:rPr>
          <w:noProof/>
        </w:rPr>
        <w:drawing>
          <wp:inline distT="0" distB="0" distL="0" distR="0" wp14:anchorId="2FC37EA9" wp14:editId="79DEF6E7">
            <wp:extent cx="1666875" cy="601524"/>
            <wp:effectExtent l="0" t="0" r="0" b="8255"/>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5887" cy="615602"/>
                    </a:xfrm>
                    <a:prstGeom prst="rect">
                      <a:avLst/>
                    </a:prstGeom>
                    <a:noFill/>
                    <a:ln>
                      <a:noFill/>
                    </a:ln>
                  </pic:spPr>
                </pic:pic>
              </a:graphicData>
            </a:graphic>
          </wp:inline>
        </w:drawing>
      </w:r>
    </w:p>
    <w:p w14:paraId="6809F31A" w14:textId="77777777" w:rsidR="00481B12" w:rsidRDefault="00481B12" w:rsidP="00B86AAE">
      <w:pPr>
        <w:ind w:left="-5"/>
      </w:pPr>
    </w:p>
    <w:p w14:paraId="49647038" w14:textId="77777777" w:rsidR="00AB5DDB" w:rsidRDefault="00AB5DDB" w:rsidP="000D467A">
      <w:pPr>
        <w:rPr>
          <w:b/>
        </w:rPr>
      </w:pPr>
    </w:p>
    <w:p w14:paraId="514AC88A" w14:textId="74430003" w:rsidR="000D467A" w:rsidRDefault="000D467A" w:rsidP="000D467A">
      <w:pPr>
        <w:rPr>
          <w:b/>
        </w:rPr>
      </w:pPr>
      <w:r w:rsidRPr="002A367B">
        <w:rPr>
          <w:b/>
        </w:rPr>
        <w:t>NAME OF CHILD:</w:t>
      </w:r>
      <w:r>
        <w:rPr>
          <w:b/>
        </w:rPr>
        <w:t xml:space="preserve"> _ _ _ _ _ _ _ _ _ _ _ _ _ _ _ _ _ _ _ _ _ _ _ _ _ _ _ _ _ _ _ _ _</w:t>
      </w:r>
      <w:r>
        <w:tab/>
        <w:t xml:space="preserve"> </w:t>
      </w:r>
      <w:r>
        <w:tab/>
      </w:r>
      <w:r w:rsidRPr="002A367B">
        <w:rPr>
          <w:b/>
        </w:rPr>
        <w:t>D.O.B:</w:t>
      </w:r>
      <w:r>
        <w:rPr>
          <w:b/>
        </w:rPr>
        <w:t xml:space="preserve">_ </w:t>
      </w:r>
      <w:bookmarkStart w:id="0" w:name="_Hlk1035828"/>
      <w:r>
        <w:rPr>
          <w:b/>
        </w:rPr>
        <w:t xml:space="preserve">_ _ _ _ _ _ _ _ _ _ _ </w:t>
      </w:r>
      <w:bookmarkEnd w:id="0"/>
    </w:p>
    <w:p w14:paraId="3CFC3D9C" w14:textId="77777777" w:rsidR="000D467A" w:rsidRDefault="000D467A" w:rsidP="000D467A">
      <w:pPr>
        <w:rPr>
          <w:b/>
        </w:rPr>
      </w:pPr>
      <w:r>
        <w:rPr>
          <w:b/>
        </w:rPr>
        <w:t xml:space="preserve">CLASS: _ _ _ _ _ _ _ _ _ _ _ _ _ _ _ _ _ _ _ _ _ _ _ </w:t>
      </w:r>
    </w:p>
    <w:p w14:paraId="33D45D98" w14:textId="77777777" w:rsidR="000D467A" w:rsidRPr="002A367B" w:rsidRDefault="000D467A" w:rsidP="000D467A">
      <w:pPr>
        <w:rPr>
          <w:b/>
          <w:bCs/>
        </w:rPr>
      </w:pPr>
      <w:r w:rsidRPr="5C50E494">
        <w:rPr>
          <w:b/>
          <w:bCs/>
        </w:rPr>
        <w:t>DATE OF INCIDENT: _ _ _ _ _ _ _ _ _ _ _ _ _ _ _</w:t>
      </w:r>
      <w:r>
        <w:tab/>
      </w:r>
      <w:r>
        <w:tab/>
      </w:r>
      <w:r>
        <w:tab/>
      </w:r>
      <w:r w:rsidRPr="5C50E494">
        <w:rPr>
          <w:b/>
          <w:bCs/>
        </w:rPr>
        <w:t xml:space="preserve">   TIME OF INCIDENT: _ _ _ _ _ _ _ _ _ _ _ _ _ _ _ _   </w:t>
      </w:r>
      <w:r>
        <w:br/>
      </w:r>
      <w:r w:rsidRPr="5C50E494">
        <w:rPr>
          <w:b/>
          <w:bCs/>
        </w:rPr>
        <w:t xml:space="preserve">WHERE DID THE INCIDENT OCCUR? _ _ _ _ _ _ _ _ _ _ _ _ _ _ </w:t>
      </w:r>
      <w:bookmarkStart w:id="1" w:name="_Hlk1038700"/>
      <w:r w:rsidRPr="5C50E494">
        <w:rPr>
          <w:b/>
          <w:bCs/>
        </w:rPr>
        <w:t>_ _ _ _ _ _ _ _ _ _ _ _ _ _ _ _ _ _ _ _ _ _ _ _ _ _ _ _ _ _ _</w:t>
      </w:r>
    </w:p>
    <w:tbl>
      <w:tblPr>
        <w:tblStyle w:val="TableGrid"/>
        <w:tblW w:w="0" w:type="auto"/>
        <w:tblLook w:val="04A0" w:firstRow="1" w:lastRow="0" w:firstColumn="1" w:lastColumn="0" w:noHBand="0" w:noVBand="1"/>
      </w:tblPr>
      <w:tblGrid>
        <w:gridCol w:w="10456"/>
      </w:tblGrid>
      <w:tr w:rsidR="000D467A" w14:paraId="114B37A2" w14:textId="77777777" w:rsidTr="00FA6CD9">
        <w:trPr>
          <w:trHeight w:val="2396"/>
        </w:trPr>
        <w:tc>
          <w:tcPr>
            <w:tcW w:w="10456" w:type="dxa"/>
          </w:tcPr>
          <w:bookmarkEnd w:id="1"/>
          <w:p w14:paraId="7517547A" w14:textId="77777777" w:rsidR="000D467A" w:rsidRDefault="000D467A" w:rsidP="00FA6CD9">
            <w:pPr>
              <w:rPr>
                <w:b/>
              </w:rPr>
            </w:pPr>
            <w:r>
              <w:rPr>
                <w:b/>
              </w:rPr>
              <w:t>WHAT HAPPENED / NATURE OF INCIDENT:</w:t>
            </w:r>
          </w:p>
          <w:p w14:paraId="1B10B85F" w14:textId="77777777" w:rsidR="000D467A" w:rsidRDefault="000D467A" w:rsidP="00FA6CD9">
            <w:pPr>
              <w:rPr>
                <w:b/>
              </w:rPr>
            </w:pPr>
          </w:p>
          <w:p w14:paraId="6B7DC54A" w14:textId="77777777" w:rsidR="000D467A" w:rsidRDefault="000D467A" w:rsidP="00FA6CD9">
            <w:pPr>
              <w:rPr>
                <w:b/>
              </w:rPr>
            </w:pPr>
          </w:p>
          <w:p w14:paraId="53068B3D" w14:textId="77777777" w:rsidR="000D467A" w:rsidRDefault="000D467A" w:rsidP="00FA6CD9">
            <w:pPr>
              <w:rPr>
                <w:b/>
              </w:rPr>
            </w:pPr>
          </w:p>
          <w:p w14:paraId="3D18779B" w14:textId="77777777" w:rsidR="000D467A" w:rsidRDefault="000D467A" w:rsidP="00FA6CD9">
            <w:pPr>
              <w:rPr>
                <w:b/>
              </w:rPr>
            </w:pPr>
          </w:p>
          <w:p w14:paraId="6EB143FB" w14:textId="77777777" w:rsidR="000D467A" w:rsidRDefault="000D467A" w:rsidP="00FA6CD9">
            <w:pPr>
              <w:rPr>
                <w:b/>
              </w:rPr>
            </w:pPr>
          </w:p>
          <w:p w14:paraId="2189E9C0" w14:textId="77777777" w:rsidR="000D467A" w:rsidRDefault="000D467A" w:rsidP="00FA6CD9">
            <w:pPr>
              <w:rPr>
                <w:b/>
              </w:rPr>
            </w:pPr>
          </w:p>
          <w:p w14:paraId="42D91E13" w14:textId="77777777" w:rsidR="000D467A" w:rsidRDefault="000D467A" w:rsidP="00FA6CD9">
            <w:pPr>
              <w:rPr>
                <w:b/>
                <w:bCs/>
              </w:rPr>
            </w:pPr>
          </w:p>
          <w:p w14:paraId="1E63A901" w14:textId="77777777" w:rsidR="000D467A" w:rsidRDefault="000D467A" w:rsidP="00FA6CD9">
            <w:pPr>
              <w:rPr>
                <w:b/>
              </w:rPr>
            </w:pPr>
          </w:p>
          <w:p w14:paraId="705746A1" w14:textId="77777777" w:rsidR="000D467A" w:rsidRDefault="000D467A" w:rsidP="00FA6CD9">
            <w:pPr>
              <w:rPr>
                <w:b/>
                <w:bCs/>
              </w:rPr>
            </w:pPr>
            <w:r w:rsidRPr="5C50E494">
              <w:rPr>
                <w:b/>
                <w:bCs/>
              </w:rPr>
              <w:t>ACTION TAKEN AT TIME OF INCIDENT:</w:t>
            </w:r>
          </w:p>
          <w:p w14:paraId="5F3D8253" w14:textId="77777777" w:rsidR="000D467A" w:rsidRDefault="000D467A" w:rsidP="00FA6CD9">
            <w:pPr>
              <w:rPr>
                <w:b/>
              </w:rPr>
            </w:pPr>
          </w:p>
          <w:p w14:paraId="55BDA376" w14:textId="77777777" w:rsidR="000D467A" w:rsidRDefault="000D467A" w:rsidP="00FA6CD9">
            <w:pPr>
              <w:rPr>
                <w:b/>
              </w:rPr>
            </w:pPr>
          </w:p>
          <w:p w14:paraId="6734C2A0" w14:textId="77777777" w:rsidR="000D467A" w:rsidRDefault="000D467A" w:rsidP="00FA6CD9">
            <w:pPr>
              <w:rPr>
                <w:b/>
              </w:rPr>
            </w:pPr>
          </w:p>
          <w:p w14:paraId="6E1B6F61" w14:textId="77777777" w:rsidR="000D467A" w:rsidRDefault="000D467A" w:rsidP="00FA6CD9">
            <w:pPr>
              <w:rPr>
                <w:b/>
              </w:rPr>
            </w:pPr>
          </w:p>
          <w:p w14:paraId="2D8CD4B9" w14:textId="77777777" w:rsidR="000D467A" w:rsidRDefault="000D467A" w:rsidP="00FA6CD9">
            <w:pPr>
              <w:rPr>
                <w:b/>
              </w:rPr>
            </w:pPr>
          </w:p>
          <w:p w14:paraId="0EC99A0C" w14:textId="77777777" w:rsidR="000D467A" w:rsidRDefault="000D467A" w:rsidP="00FA6CD9">
            <w:pPr>
              <w:rPr>
                <w:b/>
              </w:rPr>
            </w:pPr>
          </w:p>
          <w:p w14:paraId="672773DB" w14:textId="77777777" w:rsidR="000D467A" w:rsidRDefault="000D467A" w:rsidP="00FA6CD9">
            <w:pPr>
              <w:rPr>
                <w:b/>
              </w:rPr>
            </w:pPr>
          </w:p>
          <w:p w14:paraId="6F948CEB" w14:textId="77777777" w:rsidR="000D467A" w:rsidRDefault="000D467A" w:rsidP="00FA6CD9">
            <w:pPr>
              <w:rPr>
                <w:b/>
              </w:rPr>
            </w:pPr>
          </w:p>
          <w:p w14:paraId="30EF16F2" w14:textId="77777777" w:rsidR="000D467A" w:rsidRDefault="000D467A" w:rsidP="00FA6CD9">
            <w:pPr>
              <w:rPr>
                <w:b/>
              </w:rPr>
            </w:pPr>
          </w:p>
          <w:p w14:paraId="5F501A41" w14:textId="77777777" w:rsidR="000D467A" w:rsidRDefault="000D467A" w:rsidP="00FA6CD9">
            <w:pPr>
              <w:rPr>
                <w:b/>
                <w:bCs/>
              </w:rPr>
            </w:pPr>
          </w:p>
          <w:p w14:paraId="1F0C0F60" w14:textId="77777777" w:rsidR="000D467A" w:rsidRDefault="000D467A" w:rsidP="00FA6CD9">
            <w:pPr>
              <w:rPr>
                <w:b/>
              </w:rPr>
            </w:pPr>
          </w:p>
          <w:p w14:paraId="2CB68E99" w14:textId="77777777" w:rsidR="000D467A" w:rsidRDefault="000D467A" w:rsidP="00FA6CD9">
            <w:pPr>
              <w:rPr>
                <w:b/>
                <w:bCs/>
              </w:rPr>
            </w:pPr>
            <w:r w:rsidRPr="5C50E494">
              <w:rPr>
                <w:b/>
                <w:bCs/>
              </w:rPr>
              <w:t>FOLLOW UP PROCESS:</w:t>
            </w:r>
          </w:p>
          <w:p w14:paraId="72894A50" w14:textId="77777777" w:rsidR="000D467A" w:rsidRDefault="000D467A" w:rsidP="00FA6CD9">
            <w:pPr>
              <w:rPr>
                <w:b/>
                <w:bCs/>
              </w:rPr>
            </w:pPr>
          </w:p>
          <w:p w14:paraId="17F4CAE3" w14:textId="77777777" w:rsidR="000D467A" w:rsidRDefault="000D467A" w:rsidP="00FA6CD9">
            <w:pPr>
              <w:rPr>
                <w:b/>
                <w:bCs/>
              </w:rPr>
            </w:pPr>
          </w:p>
          <w:p w14:paraId="251828A1" w14:textId="77777777" w:rsidR="000D467A" w:rsidRDefault="000D467A" w:rsidP="00FA6CD9">
            <w:pPr>
              <w:rPr>
                <w:b/>
                <w:bCs/>
              </w:rPr>
            </w:pPr>
          </w:p>
          <w:p w14:paraId="2ADB6AE0" w14:textId="77777777" w:rsidR="000D467A" w:rsidRDefault="000D467A" w:rsidP="00FA6CD9">
            <w:pPr>
              <w:rPr>
                <w:b/>
                <w:bCs/>
              </w:rPr>
            </w:pPr>
          </w:p>
          <w:p w14:paraId="3E9FEAAB" w14:textId="77777777" w:rsidR="000D467A" w:rsidRDefault="000D467A" w:rsidP="00FA6CD9">
            <w:pPr>
              <w:rPr>
                <w:b/>
                <w:bCs/>
              </w:rPr>
            </w:pPr>
          </w:p>
          <w:p w14:paraId="17FA6D0D" w14:textId="77777777" w:rsidR="000D467A" w:rsidRDefault="000D467A" w:rsidP="00FA6CD9">
            <w:pPr>
              <w:rPr>
                <w:b/>
                <w:bCs/>
              </w:rPr>
            </w:pPr>
          </w:p>
          <w:p w14:paraId="7D3657C5" w14:textId="77777777" w:rsidR="000D467A" w:rsidRDefault="000D467A" w:rsidP="00FA6CD9">
            <w:pPr>
              <w:rPr>
                <w:b/>
                <w:bCs/>
              </w:rPr>
            </w:pPr>
          </w:p>
          <w:p w14:paraId="28D22EC8" w14:textId="77777777" w:rsidR="000D467A" w:rsidRDefault="000D467A" w:rsidP="00FA6CD9">
            <w:pPr>
              <w:rPr>
                <w:b/>
                <w:bCs/>
              </w:rPr>
            </w:pPr>
          </w:p>
          <w:p w14:paraId="22597F35" w14:textId="77777777" w:rsidR="000D467A" w:rsidRDefault="000D467A" w:rsidP="00FA6CD9">
            <w:pPr>
              <w:rPr>
                <w:b/>
                <w:bCs/>
              </w:rPr>
            </w:pPr>
          </w:p>
          <w:p w14:paraId="5E71D1D8" w14:textId="77777777" w:rsidR="000D467A" w:rsidRDefault="000D467A" w:rsidP="00FA6CD9">
            <w:pPr>
              <w:rPr>
                <w:b/>
                <w:bCs/>
              </w:rPr>
            </w:pPr>
          </w:p>
          <w:p w14:paraId="4F8C3125" w14:textId="77777777" w:rsidR="000D467A" w:rsidRDefault="000D467A" w:rsidP="00FA6CD9">
            <w:pPr>
              <w:rPr>
                <w:b/>
                <w:bCs/>
              </w:rPr>
            </w:pPr>
            <w:r w:rsidRPr="5C50E494">
              <w:rPr>
                <w:b/>
                <w:bCs/>
              </w:rPr>
              <w:t xml:space="preserve">REVIEW DATE: </w:t>
            </w:r>
          </w:p>
          <w:p w14:paraId="504644F0" w14:textId="77777777" w:rsidR="000D467A" w:rsidRDefault="000D467A" w:rsidP="00FA6CD9">
            <w:pPr>
              <w:rPr>
                <w:b/>
              </w:rPr>
            </w:pPr>
          </w:p>
          <w:p w14:paraId="32CF85A1" w14:textId="77777777" w:rsidR="000D467A" w:rsidRDefault="000D467A" w:rsidP="00FA6CD9">
            <w:pPr>
              <w:rPr>
                <w:b/>
              </w:rPr>
            </w:pPr>
          </w:p>
          <w:p w14:paraId="5E462E2E" w14:textId="77777777" w:rsidR="000D467A" w:rsidRDefault="000D467A" w:rsidP="00FA6CD9">
            <w:pPr>
              <w:rPr>
                <w:b/>
              </w:rPr>
            </w:pPr>
          </w:p>
          <w:p w14:paraId="4566797F" w14:textId="77777777" w:rsidR="000D467A" w:rsidRDefault="000D467A" w:rsidP="00FA6CD9">
            <w:pPr>
              <w:rPr>
                <w:b/>
              </w:rPr>
            </w:pPr>
          </w:p>
          <w:p w14:paraId="074FCE5D" w14:textId="77777777" w:rsidR="000D467A" w:rsidRDefault="000D467A" w:rsidP="00FA6CD9">
            <w:pPr>
              <w:rPr>
                <w:b/>
              </w:rPr>
            </w:pPr>
          </w:p>
          <w:p w14:paraId="1BAC755E" w14:textId="77777777" w:rsidR="000D467A" w:rsidRDefault="000D467A" w:rsidP="00FA6CD9">
            <w:pPr>
              <w:rPr>
                <w:b/>
              </w:rPr>
            </w:pPr>
          </w:p>
          <w:p w14:paraId="421F57BD" w14:textId="77777777" w:rsidR="000D467A" w:rsidRDefault="000D467A" w:rsidP="00FA6CD9">
            <w:pPr>
              <w:rPr>
                <w:b/>
              </w:rPr>
            </w:pPr>
          </w:p>
          <w:p w14:paraId="4775B72A" w14:textId="77777777" w:rsidR="000D467A" w:rsidRDefault="000D467A" w:rsidP="00FA6CD9">
            <w:pPr>
              <w:rPr>
                <w:b/>
              </w:rPr>
            </w:pPr>
          </w:p>
          <w:p w14:paraId="0A00A75E" w14:textId="77777777" w:rsidR="000D467A" w:rsidRDefault="000D467A" w:rsidP="00FA6CD9">
            <w:pPr>
              <w:rPr>
                <w:b/>
              </w:rPr>
            </w:pPr>
          </w:p>
          <w:p w14:paraId="56218435" w14:textId="77777777" w:rsidR="000D467A" w:rsidRDefault="000D467A" w:rsidP="00FA6CD9">
            <w:pPr>
              <w:rPr>
                <w:b/>
              </w:rPr>
            </w:pPr>
          </w:p>
          <w:p w14:paraId="5ED9D4E5" w14:textId="77777777" w:rsidR="000D467A" w:rsidRDefault="000D467A" w:rsidP="00FA6CD9">
            <w:pPr>
              <w:rPr>
                <w:b/>
              </w:rPr>
            </w:pPr>
          </w:p>
          <w:p w14:paraId="65C947C1" w14:textId="77777777" w:rsidR="000D467A" w:rsidRDefault="000D467A" w:rsidP="00FA6CD9">
            <w:pPr>
              <w:rPr>
                <w:b/>
              </w:rPr>
            </w:pPr>
          </w:p>
          <w:p w14:paraId="75D2ACE6" w14:textId="77777777" w:rsidR="000D467A" w:rsidRDefault="000D467A" w:rsidP="00FA6CD9">
            <w:pPr>
              <w:rPr>
                <w:b/>
                <w:bCs/>
              </w:rPr>
            </w:pPr>
          </w:p>
          <w:p w14:paraId="2E3FE213" w14:textId="77777777" w:rsidR="000D467A" w:rsidRDefault="000D467A" w:rsidP="00FA6CD9">
            <w:pPr>
              <w:rPr>
                <w:b/>
                <w:sz w:val="28"/>
                <w:szCs w:val="28"/>
              </w:rPr>
            </w:pPr>
          </w:p>
          <w:tbl>
            <w:tblPr>
              <w:tblStyle w:val="TableGrid"/>
              <w:tblW w:w="0" w:type="auto"/>
              <w:tblLook w:val="04A0" w:firstRow="1" w:lastRow="0" w:firstColumn="1" w:lastColumn="0" w:noHBand="0" w:noVBand="1"/>
            </w:tblPr>
            <w:tblGrid>
              <w:gridCol w:w="2502"/>
              <w:gridCol w:w="7728"/>
            </w:tblGrid>
            <w:tr w:rsidR="000D467A" w14:paraId="18AF086E" w14:textId="77777777" w:rsidTr="00FA6CD9">
              <w:trPr>
                <w:trHeight w:val="138"/>
              </w:trPr>
              <w:tc>
                <w:tcPr>
                  <w:tcW w:w="2547" w:type="dxa"/>
                </w:tcPr>
                <w:p w14:paraId="63D0C9BE" w14:textId="77777777" w:rsidR="000D467A" w:rsidRPr="009018D8" w:rsidRDefault="000D467A" w:rsidP="00FA6CD9">
                  <w:pPr>
                    <w:jc w:val="center"/>
                    <w:rPr>
                      <w:sz w:val="24"/>
                      <w:szCs w:val="24"/>
                    </w:rPr>
                  </w:pPr>
                  <w:r w:rsidRPr="009018D8">
                    <w:rPr>
                      <w:sz w:val="24"/>
                      <w:szCs w:val="24"/>
                    </w:rPr>
                    <w:t>RED</w:t>
                  </w:r>
                </w:p>
              </w:tc>
              <w:tc>
                <w:tcPr>
                  <w:tcW w:w="7909" w:type="dxa"/>
                </w:tcPr>
                <w:p w14:paraId="72725F9C" w14:textId="77777777" w:rsidR="000D467A" w:rsidRPr="009018D8" w:rsidRDefault="000D467A" w:rsidP="00FA6CD9">
                  <w:pPr>
                    <w:jc w:val="center"/>
                    <w:rPr>
                      <w:sz w:val="24"/>
                      <w:szCs w:val="24"/>
                    </w:rPr>
                  </w:pPr>
                  <w:r w:rsidRPr="009018D8">
                    <w:rPr>
                      <w:sz w:val="24"/>
                      <w:szCs w:val="24"/>
                    </w:rPr>
                    <w:t>Repeated behaviour, threatening or unsafe behaviour. Follow up with Head of Behaviour, Parent Meeting. Behaviour Intervention Plan set up (refer to Behaviour policy, Rewards and Sanctions section). Monitor child behaviour up to agreed review date.</w:t>
                  </w:r>
                </w:p>
                <w:p w14:paraId="5BD86BDE" w14:textId="41EB1430" w:rsidR="009018D8" w:rsidRPr="009018D8" w:rsidRDefault="009018D8" w:rsidP="00FA6CD9">
                  <w:pPr>
                    <w:jc w:val="center"/>
                    <w:rPr>
                      <w:sz w:val="24"/>
                      <w:szCs w:val="24"/>
                    </w:rPr>
                  </w:pPr>
                </w:p>
              </w:tc>
            </w:tr>
            <w:tr w:rsidR="000D467A" w14:paraId="332E94A6" w14:textId="77777777" w:rsidTr="00FA6CD9">
              <w:trPr>
                <w:trHeight w:val="138"/>
              </w:trPr>
              <w:tc>
                <w:tcPr>
                  <w:tcW w:w="2547" w:type="dxa"/>
                </w:tcPr>
                <w:p w14:paraId="0DE32334" w14:textId="77777777" w:rsidR="000D467A" w:rsidRPr="009018D8" w:rsidRDefault="000D467A" w:rsidP="00FA6CD9">
                  <w:pPr>
                    <w:jc w:val="center"/>
                    <w:rPr>
                      <w:sz w:val="24"/>
                      <w:szCs w:val="24"/>
                    </w:rPr>
                  </w:pPr>
                  <w:r w:rsidRPr="009018D8">
                    <w:rPr>
                      <w:sz w:val="24"/>
                      <w:szCs w:val="24"/>
                    </w:rPr>
                    <w:t>AMBER</w:t>
                  </w:r>
                </w:p>
              </w:tc>
              <w:tc>
                <w:tcPr>
                  <w:tcW w:w="7909" w:type="dxa"/>
                </w:tcPr>
                <w:p w14:paraId="070B62CA" w14:textId="77777777" w:rsidR="000D467A" w:rsidRPr="009018D8" w:rsidRDefault="000D467A" w:rsidP="00FA6CD9">
                  <w:pPr>
                    <w:jc w:val="center"/>
                    <w:rPr>
                      <w:sz w:val="24"/>
                      <w:szCs w:val="24"/>
                    </w:rPr>
                  </w:pPr>
                  <w:r w:rsidRPr="009018D8">
                    <w:rPr>
                      <w:sz w:val="24"/>
                      <w:szCs w:val="24"/>
                    </w:rPr>
                    <w:t>Repeated behaviour, notify parents, follow up with Head of Behaviour. Monitor child behaviour up to agreed review date</w:t>
                  </w:r>
                </w:p>
                <w:p w14:paraId="5DCA410E" w14:textId="28CACC46" w:rsidR="009018D8" w:rsidRPr="009018D8" w:rsidRDefault="009018D8" w:rsidP="00FA6CD9">
                  <w:pPr>
                    <w:jc w:val="center"/>
                    <w:rPr>
                      <w:sz w:val="24"/>
                      <w:szCs w:val="24"/>
                    </w:rPr>
                  </w:pPr>
                </w:p>
              </w:tc>
            </w:tr>
            <w:tr w:rsidR="000D467A" w14:paraId="4269B685" w14:textId="77777777" w:rsidTr="00FA6CD9">
              <w:trPr>
                <w:trHeight w:val="138"/>
              </w:trPr>
              <w:tc>
                <w:tcPr>
                  <w:tcW w:w="2547" w:type="dxa"/>
                </w:tcPr>
                <w:p w14:paraId="1D0960A0" w14:textId="77777777" w:rsidR="000D467A" w:rsidRPr="009018D8" w:rsidRDefault="000D467A" w:rsidP="00FA6CD9">
                  <w:pPr>
                    <w:jc w:val="center"/>
                    <w:rPr>
                      <w:sz w:val="24"/>
                      <w:szCs w:val="24"/>
                    </w:rPr>
                  </w:pPr>
                  <w:r w:rsidRPr="009018D8">
                    <w:rPr>
                      <w:sz w:val="24"/>
                      <w:szCs w:val="24"/>
                    </w:rPr>
                    <w:t>GREEN</w:t>
                  </w:r>
                </w:p>
              </w:tc>
              <w:tc>
                <w:tcPr>
                  <w:tcW w:w="7909" w:type="dxa"/>
                </w:tcPr>
                <w:p w14:paraId="0BCC9612" w14:textId="77777777" w:rsidR="000D467A" w:rsidRPr="009018D8" w:rsidRDefault="000D467A" w:rsidP="00FA6CD9">
                  <w:pPr>
                    <w:jc w:val="center"/>
                    <w:rPr>
                      <w:sz w:val="24"/>
                      <w:szCs w:val="24"/>
                    </w:rPr>
                  </w:pPr>
                  <w:r w:rsidRPr="009018D8">
                    <w:rPr>
                      <w:sz w:val="24"/>
                      <w:szCs w:val="24"/>
                    </w:rPr>
                    <w:t>Minor behaviour incident, notify parents, no further action required. All children are safe.</w:t>
                  </w:r>
                </w:p>
                <w:p w14:paraId="42A5F001" w14:textId="77777777" w:rsidR="000D467A" w:rsidRPr="009018D8" w:rsidRDefault="000D467A" w:rsidP="00FA6CD9">
                  <w:pPr>
                    <w:jc w:val="center"/>
                    <w:rPr>
                      <w:sz w:val="24"/>
                      <w:szCs w:val="24"/>
                    </w:rPr>
                  </w:pPr>
                </w:p>
                <w:p w14:paraId="72F52A6E" w14:textId="77777777" w:rsidR="000D467A" w:rsidRPr="009018D8" w:rsidRDefault="000D467A" w:rsidP="00FA6CD9">
                  <w:pPr>
                    <w:jc w:val="center"/>
                    <w:rPr>
                      <w:sz w:val="24"/>
                      <w:szCs w:val="24"/>
                    </w:rPr>
                  </w:pPr>
                </w:p>
              </w:tc>
            </w:tr>
          </w:tbl>
          <w:p w14:paraId="6C8BF032" w14:textId="77777777" w:rsidR="000D467A" w:rsidRDefault="000D467A" w:rsidP="00FA6CD9">
            <w:pPr>
              <w:rPr>
                <w:b/>
                <w:bCs/>
              </w:rPr>
            </w:pPr>
          </w:p>
          <w:p w14:paraId="4F8A8CDF" w14:textId="77777777" w:rsidR="000D467A" w:rsidRDefault="000D467A" w:rsidP="00FA6CD9">
            <w:pPr>
              <w:rPr>
                <w:b/>
              </w:rPr>
            </w:pPr>
          </w:p>
        </w:tc>
      </w:tr>
    </w:tbl>
    <w:p w14:paraId="0DA1F58E" w14:textId="77777777" w:rsidR="000D467A" w:rsidRDefault="000D467A" w:rsidP="000D467A">
      <w:pPr>
        <w:pStyle w:val="ListParagraph"/>
        <w:rPr>
          <w:b/>
        </w:rPr>
      </w:pPr>
      <w:r>
        <w:rPr>
          <w:b/>
        </w:rPr>
        <w:lastRenderedPageBreak/>
        <w:t xml:space="preserve"> </w:t>
      </w:r>
    </w:p>
    <w:p w14:paraId="195608CD" w14:textId="77777777" w:rsidR="000D467A" w:rsidRPr="00FD5052" w:rsidRDefault="000D467A" w:rsidP="000D467A">
      <w:pPr>
        <w:pStyle w:val="ListParagraph"/>
        <w:numPr>
          <w:ilvl w:val="0"/>
          <w:numId w:val="16"/>
        </w:numPr>
        <w:rPr>
          <w:b/>
          <w:bCs/>
        </w:rPr>
      </w:pPr>
      <w:r w:rsidRPr="5C50E494">
        <w:rPr>
          <w:b/>
          <w:bCs/>
        </w:rPr>
        <w:t xml:space="preserve">NAME OF WITNESS/STAFF (FIRST AIDER): _ _ </w:t>
      </w:r>
      <w:bookmarkStart w:id="2" w:name="_Hlk1037158"/>
      <w:r w:rsidRPr="5C50E494">
        <w:rPr>
          <w:b/>
          <w:bCs/>
        </w:rPr>
        <w:t xml:space="preserve">_ _ _ _ _ </w:t>
      </w:r>
      <w:bookmarkStart w:id="3" w:name="_Hlk1037489"/>
      <w:r w:rsidRPr="5C50E494">
        <w:rPr>
          <w:b/>
          <w:bCs/>
        </w:rPr>
        <w:t xml:space="preserve">_ </w:t>
      </w:r>
      <w:bookmarkEnd w:id="2"/>
      <w:r w:rsidRPr="5C50E494">
        <w:rPr>
          <w:b/>
          <w:bCs/>
        </w:rPr>
        <w:t xml:space="preserve">_ _ _ _ _ _ _ _ _ _ _ </w:t>
      </w:r>
      <w:bookmarkEnd w:id="3"/>
      <w:r w:rsidRPr="5C50E494">
        <w:rPr>
          <w:b/>
          <w:bCs/>
        </w:rPr>
        <w:t xml:space="preserve">_ _ _ _ _ _DATE: _ _ _ _ _ _  </w:t>
      </w:r>
    </w:p>
    <w:p w14:paraId="149C6D80" w14:textId="77777777" w:rsidR="000D467A" w:rsidRDefault="000D467A" w:rsidP="000D467A">
      <w:pPr>
        <w:ind w:left="1080"/>
        <w:rPr>
          <w:b/>
          <w:bCs/>
        </w:rPr>
      </w:pPr>
      <w:r w:rsidRPr="5C50E494">
        <w:rPr>
          <w:b/>
          <w:bCs/>
        </w:rPr>
        <w:t xml:space="preserve">SIGNATURE: _ _ </w:t>
      </w:r>
      <w:bookmarkStart w:id="4" w:name="_Hlk1124190"/>
      <w:r w:rsidRPr="5C50E494">
        <w:rPr>
          <w:b/>
          <w:bCs/>
        </w:rPr>
        <w:t>_ _ _ _ _ _ _ _ _ _ _ _ _ _ _ _ _ _ _ _ _ _ _ _ _ _ _ _ _ _ _ _ _ _ _ _ _ _ _ _ _ _ _ _ _ _ _ _ _</w:t>
      </w:r>
    </w:p>
    <w:p w14:paraId="502196D9" w14:textId="77777777" w:rsidR="000D467A" w:rsidRDefault="000D467A" w:rsidP="000D467A">
      <w:pPr>
        <w:ind w:left="1080"/>
        <w:rPr>
          <w:b/>
          <w:bCs/>
        </w:rPr>
      </w:pPr>
      <w:r w:rsidRPr="5C50E494">
        <w:rPr>
          <w:b/>
          <w:bCs/>
        </w:rPr>
        <w:t xml:space="preserve"> </w:t>
      </w:r>
      <w:bookmarkEnd w:id="4"/>
    </w:p>
    <w:p w14:paraId="33A4EA62" w14:textId="77777777" w:rsidR="000D467A" w:rsidRPr="0084688A" w:rsidRDefault="000D467A" w:rsidP="000D467A">
      <w:pPr>
        <w:pStyle w:val="ListParagraph"/>
        <w:numPr>
          <w:ilvl w:val="0"/>
          <w:numId w:val="15"/>
        </w:numPr>
        <w:rPr>
          <w:b/>
          <w:bCs/>
        </w:rPr>
      </w:pPr>
      <w:r w:rsidRPr="5C50E494">
        <w:rPr>
          <w:b/>
          <w:bCs/>
        </w:rPr>
        <w:t xml:space="preserve">NAME OF PARENT(S): _ _ _ _ _ _ _ _ _ _ _ _ _ _ _ _ _ _ _ _ _ _ _ _ _ _ _ _ _ _ _ _ _ _ _ _ DATE: _ _ _ _ _ _ </w:t>
      </w:r>
    </w:p>
    <w:p w14:paraId="58C08C7D" w14:textId="77777777" w:rsidR="000D467A" w:rsidRDefault="000D467A" w:rsidP="000D467A">
      <w:pPr>
        <w:ind w:left="1080"/>
        <w:rPr>
          <w:b/>
          <w:bCs/>
        </w:rPr>
      </w:pPr>
      <w:r w:rsidRPr="5C50E494">
        <w:rPr>
          <w:b/>
          <w:bCs/>
        </w:rPr>
        <w:t xml:space="preserve">SIGNATURE(S): _ _ _ _ _ _ _ _ _ _ _ _ _ _ _ _ _ _ _ _ _ _ _ _ _ _ _ _ _ _ _ _ _ _ _ _ _ _ _ _ _ _ _ _ _ _ _ _ _ _  </w:t>
      </w:r>
    </w:p>
    <w:p w14:paraId="2DD4BBD0" w14:textId="6DDA7DE9" w:rsidR="00B86AAE" w:rsidRDefault="000D467A" w:rsidP="000D467A">
      <w:pPr>
        <w:ind w:left="-5"/>
      </w:pPr>
      <w:r w:rsidRPr="5C50E494">
        <w:rPr>
          <w:b/>
          <w:bCs/>
        </w:rPr>
        <w:t>SAFEGARDING LEAD SIGNATURE: _ _ _ _ _ _ _ _ _ _ _ _ _ _ _ _ _ _ _ _ _ _ _ _ _ _ _ _ _ _ _ _ _</w:t>
      </w:r>
    </w:p>
    <w:p w14:paraId="6375B094" w14:textId="77777777" w:rsidR="00FA5CC8" w:rsidRPr="00FA5CC8" w:rsidRDefault="00FA5CC8" w:rsidP="00FA5CC8">
      <w:pPr>
        <w:ind w:left="-5"/>
        <w:rPr>
          <w:color w:val="FF0000"/>
        </w:rPr>
      </w:pPr>
    </w:p>
    <w:p w14:paraId="1973C730" w14:textId="77777777" w:rsidR="00FA5CC8" w:rsidRDefault="00FA5CC8" w:rsidP="00FA5CC8">
      <w:pPr>
        <w:ind w:left="-5"/>
      </w:pPr>
    </w:p>
    <w:p w14:paraId="7A1F8014" w14:textId="7269DF4D" w:rsidR="008B5882" w:rsidRDefault="008B5882" w:rsidP="008B5882">
      <w:pPr>
        <w:ind w:left="-5"/>
      </w:pPr>
      <w:r>
        <w:t xml:space="preserve"> </w:t>
      </w:r>
    </w:p>
    <w:p w14:paraId="43CBBC14" w14:textId="25817F9F" w:rsidR="008B5882" w:rsidRPr="008B5882" w:rsidRDefault="008B5882" w:rsidP="008B5882">
      <w:pPr>
        <w:rPr>
          <w:rFonts w:ascii="Arial" w:hAnsi="Arial" w:cs="Arial"/>
          <w:b/>
          <w:bCs/>
          <w:lang w:val="en-US"/>
        </w:rPr>
      </w:pPr>
    </w:p>
    <w:p w14:paraId="3E0EA08D" w14:textId="77777777" w:rsidR="008B5882" w:rsidRDefault="008B5882" w:rsidP="008B5882">
      <w:pPr>
        <w:spacing w:after="0" w:line="240" w:lineRule="auto"/>
        <w:ind w:left="720"/>
        <w:rPr>
          <w:rFonts w:ascii="Arial" w:hAnsi="Arial" w:cs="Arial"/>
          <w:lang w:val="en-US"/>
        </w:rPr>
      </w:pPr>
    </w:p>
    <w:p w14:paraId="5F9DA969" w14:textId="77777777" w:rsidR="00786AC9" w:rsidRPr="00786AC9" w:rsidRDefault="00786AC9">
      <w:pPr>
        <w:rPr>
          <w:lang w:val="en-US"/>
        </w:rPr>
      </w:pPr>
    </w:p>
    <w:sectPr w:rsidR="00786AC9" w:rsidRPr="00786AC9" w:rsidSect="00E340A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59025" w14:textId="77777777" w:rsidR="0050486F" w:rsidRDefault="0050486F" w:rsidP="009737E4">
      <w:pPr>
        <w:spacing w:after="0" w:line="240" w:lineRule="auto"/>
      </w:pPr>
      <w:r>
        <w:separator/>
      </w:r>
    </w:p>
  </w:endnote>
  <w:endnote w:type="continuationSeparator" w:id="0">
    <w:p w14:paraId="726DD628" w14:textId="77777777" w:rsidR="0050486F" w:rsidRDefault="0050486F" w:rsidP="00973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DBB93" w14:textId="77777777" w:rsidR="0050486F" w:rsidRDefault="0050486F" w:rsidP="009737E4">
      <w:pPr>
        <w:spacing w:after="0" w:line="240" w:lineRule="auto"/>
      </w:pPr>
      <w:r>
        <w:separator/>
      </w:r>
    </w:p>
  </w:footnote>
  <w:footnote w:type="continuationSeparator" w:id="0">
    <w:p w14:paraId="5A5D074C" w14:textId="77777777" w:rsidR="0050486F" w:rsidRDefault="0050486F" w:rsidP="009737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4A97"/>
    <w:multiLevelType w:val="hybridMultilevel"/>
    <w:tmpl w:val="2A4C24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850CCE"/>
    <w:multiLevelType w:val="hybridMultilevel"/>
    <w:tmpl w:val="0090D83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0DC0372"/>
    <w:multiLevelType w:val="hybridMultilevel"/>
    <w:tmpl w:val="7A0A6618"/>
    <w:lvl w:ilvl="0" w:tplc="EFF4E7C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A14ECD"/>
    <w:multiLevelType w:val="hybridMultilevel"/>
    <w:tmpl w:val="6E5883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8546630"/>
    <w:multiLevelType w:val="hybridMultilevel"/>
    <w:tmpl w:val="1F08F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3F1CCF"/>
    <w:multiLevelType w:val="hybridMultilevel"/>
    <w:tmpl w:val="D6E01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BD5D83"/>
    <w:multiLevelType w:val="hybridMultilevel"/>
    <w:tmpl w:val="DD742F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7D532CC"/>
    <w:multiLevelType w:val="hybridMultilevel"/>
    <w:tmpl w:val="7AA8FA7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83C0AD1"/>
    <w:multiLevelType w:val="hybridMultilevel"/>
    <w:tmpl w:val="29448D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B574023"/>
    <w:multiLevelType w:val="hybridMultilevel"/>
    <w:tmpl w:val="359C15EA"/>
    <w:lvl w:ilvl="0" w:tplc="DEE4808E">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B917C84"/>
    <w:multiLevelType w:val="hybridMultilevel"/>
    <w:tmpl w:val="DD742F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D9B2E92"/>
    <w:multiLevelType w:val="hybridMultilevel"/>
    <w:tmpl w:val="90E4E0B4"/>
    <w:lvl w:ilvl="0" w:tplc="05C8256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DAE2B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ECFC8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ECCAD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063BD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16B4D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E2906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E4494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BA14A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275418C"/>
    <w:multiLevelType w:val="hybridMultilevel"/>
    <w:tmpl w:val="63BEEA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7A2E5A"/>
    <w:multiLevelType w:val="hybridMultilevel"/>
    <w:tmpl w:val="292037BE"/>
    <w:lvl w:ilvl="0" w:tplc="08090001">
      <w:start w:val="1"/>
      <w:numFmt w:val="bullet"/>
      <w:lvlText w:val=""/>
      <w:lvlJc w:val="left"/>
      <w:pPr>
        <w:ind w:left="1440" w:hanging="360"/>
      </w:pPr>
      <w:rPr>
        <w:rFonts w:ascii="Symbol" w:hAnsi="Symbol" w:hint="default"/>
      </w:rPr>
    </w:lvl>
    <w:lvl w:ilvl="1" w:tplc="26944CCC">
      <w:numFmt w:val="bullet"/>
      <w:lvlText w:val="-"/>
      <w:lvlJc w:val="left"/>
      <w:pPr>
        <w:ind w:left="2160" w:hanging="360"/>
      </w:pPr>
      <w:rPr>
        <w:rFonts w:ascii="Calibri" w:eastAsiaTheme="minorHAnsi" w:hAnsi="Calibri" w:cs="Calibr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83576B6"/>
    <w:multiLevelType w:val="hybridMultilevel"/>
    <w:tmpl w:val="55226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18305E"/>
    <w:multiLevelType w:val="hybridMultilevel"/>
    <w:tmpl w:val="7674B584"/>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6" w15:restartNumberingAfterBreak="0">
    <w:nsid w:val="6FD331BE"/>
    <w:multiLevelType w:val="hybridMultilevel"/>
    <w:tmpl w:val="FA88CFAC"/>
    <w:lvl w:ilvl="0" w:tplc="BA2828DC">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CEC7C2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086DB9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9187E9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744A99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C02F6C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F6E8B8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7BE18D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B86277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CF04AE5"/>
    <w:multiLevelType w:val="hybridMultilevel"/>
    <w:tmpl w:val="E64CB77C"/>
    <w:lvl w:ilvl="0" w:tplc="A0460AB4">
      <w:start w:val="1"/>
      <w:numFmt w:val="bullet"/>
      <w:lvlText w:val="•"/>
      <w:lvlJc w:val="left"/>
      <w:pPr>
        <w:ind w:left="1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1469BE">
      <w:start w:val="1"/>
      <w:numFmt w:val="bullet"/>
      <w:lvlText w:val="o"/>
      <w:lvlJc w:val="left"/>
      <w:pPr>
        <w:ind w:left="16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6CD8C4">
      <w:start w:val="1"/>
      <w:numFmt w:val="bullet"/>
      <w:lvlText w:val="▪"/>
      <w:lvlJc w:val="left"/>
      <w:pPr>
        <w:ind w:left="23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580B1A">
      <w:start w:val="1"/>
      <w:numFmt w:val="bullet"/>
      <w:lvlText w:val="•"/>
      <w:lvlJc w:val="left"/>
      <w:pPr>
        <w:ind w:left="3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486F6A">
      <w:start w:val="1"/>
      <w:numFmt w:val="bullet"/>
      <w:lvlText w:val="o"/>
      <w:lvlJc w:val="left"/>
      <w:pPr>
        <w:ind w:left="37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AE1D1E">
      <w:start w:val="1"/>
      <w:numFmt w:val="bullet"/>
      <w:lvlText w:val="▪"/>
      <w:lvlJc w:val="left"/>
      <w:pPr>
        <w:ind w:left="45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588D2A">
      <w:start w:val="1"/>
      <w:numFmt w:val="bullet"/>
      <w:lvlText w:val="•"/>
      <w:lvlJc w:val="left"/>
      <w:pPr>
        <w:ind w:left="5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F49B0A">
      <w:start w:val="1"/>
      <w:numFmt w:val="bullet"/>
      <w:lvlText w:val="o"/>
      <w:lvlJc w:val="left"/>
      <w:pPr>
        <w:ind w:left="59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4235B6">
      <w:start w:val="1"/>
      <w:numFmt w:val="bullet"/>
      <w:lvlText w:val="▪"/>
      <w:lvlJc w:val="left"/>
      <w:pPr>
        <w:ind w:left="66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65147861">
    <w:abstractNumId w:val="16"/>
  </w:num>
  <w:num w:numId="2" w16cid:durableId="2128811930">
    <w:abstractNumId w:val="11"/>
  </w:num>
  <w:num w:numId="3" w16cid:durableId="928540698">
    <w:abstractNumId w:val="17"/>
  </w:num>
  <w:num w:numId="4" w16cid:durableId="10755900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056227">
    <w:abstractNumId w:val="6"/>
  </w:num>
  <w:num w:numId="6" w16cid:durableId="505636762">
    <w:abstractNumId w:val="10"/>
  </w:num>
  <w:num w:numId="7" w16cid:durableId="1313295270">
    <w:abstractNumId w:val="3"/>
  </w:num>
  <w:num w:numId="8" w16cid:durableId="708267470">
    <w:abstractNumId w:val="15"/>
  </w:num>
  <w:num w:numId="9" w16cid:durableId="549073763">
    <w:abstractNumId w:val="13"/>
  </w:num>
  <w:num w:numId="10" w16cid:durableId="897207943">
    <w:abstractNumId w:val="0"/>
  </w:num>
  <w:num w:numId="11" w16cid:durableId="515733638">
    <w:abstractNumId w:val="8"/>
  </w:num>
  <w:num w:numId="12" w16cid:durableId="1887912185">
    <w:abstractNumId w:val="14"/>
  </w:num>
  <w:num w:numId="13" w16cid:durableId="1795907494">
    <w:abstractNumId w:val="1"/>
  </w:num>
  <w:num w:numId="14" w16cid:durableId="924218537">
    <w:abstractNumId w:val="12"/>
  </w:num>
  <w:num w:numId="15" w16cid:durableId="1155561575">
    <w:abstractNumId w:val="2"/>
  </w:num>
  <w:num w:numId="16" w16cid:durableId="1818298054">
    <w:abstractNumId w:val="9"/>
  </w:num>
  <w:num w:numId="17" w16cid:durableId="1066687601">
    <w:abstractNumId w:val="4"/>
  </w:num>
  <w:num w:numId="18" w16cid:durableId="1138256290">
    <w:abstractNumId w:val="5"/>
  </w:num>
  <w:num w:numId="19" w16cid:durableId="21246848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AC9"/>
    <w:rsid w:val="0003331A"/>
    <w:rsid w:val="000A2202"/>
    <w:rsid w:val="000C2EAC"/>
    <w:rsid w:val="000D467A"/>
    <w:rsid w:val="000E2F4C"/>
    <w:rsid w:val="00157186"/>
    <w:rsid w:val="001C67E5"/>
    <w:rsid w:val="002A7534"/>
    <w:rsid w:val="002F4262"/>
    <w:rsid w:val="0031517E"/>
    <w:rsid w:val="00356B66"/>
    <w:rsid w:val="003B29E3"/>
    <w:rsid w:val="00452106"/>
    <w:rsid w:val="00481B12"/>
    <w:rsid w:val="004B749C"/>
    <w:rsid w:val="004B7A24"/>
    <w:rsid w:val="004D1330"/>
    <w:rsid w:val="004F3274"/>
    <w:rsid w:val="0050486F"/>
    <w:rsid w:val="00622F52"/>
    <w:rsid w:val="006846F1"/>
    <w:rsid w:val="006B4737"/>
    <w:rsid w:val="006C2DF5"/>
    <w:rsid w:val="006F0619"/>
    <w:rsid w:val="006F1DD3"/>
    <w:rsid w:val="0071125A"/>
    <w:rsid w:val="0072034E"/>
    <w:rsid w:val="00786AC9"/>
    <w:rsid w:val="00796086"/>
    <w:rsid w:val="00796794"/>
    <w:rsid w:val="007C42C6"/>
    <w:rsid w:val="007D2DDE"/>
    <w:rsid w:val="007D39A4"/>
    <w:rsid w:val="007D3C21"/>
    <w:rsid w:val="007D7929"/>
    <w:rsid w:val="007D79C1"/>
    <w:rsid w:val="00852619"/>
    <w:rsid w:val="00893288"/>
    <w:rsid w:val="008B5882"/>
    <w:rsid w:val="009018D8"/>
    <w:rsid w:val="009737E4"/>
    <w:rsid w:val="009C1C7E"/>
    <w:rsid w:val="009E1FD9"/>
    <w:rsid w:val="00AB1CAA"/>
    <w:rsid w:val="00AB5DDB"/>
    <w:rsid w:val="00AC0756"/>
    <w:rsid w:val="00B06C21"/>
    <w:rsid w:val="00B73C8F"/>
    <w:rsid w:val="00B86AAE"/>
    <w:rsid w:val="00CC65CA"/>
    <w:rsid w:val="00CD27BB"/>
    <w:rsid w:val="00D3569C"/>
    <w:rsid w:val="00DA4EE6"/>
    <w:rsid w:val="00DA5568"/>
    <w:rsid w:val="00DF0E85"/>
    <w:rsid w:val="00DF7513"/>
    <w:rsid w:val="00E10B30"/>
    <w:rsid w:val="00E13183"/>
    <w:rsid w:val="00E340AD"/>
    <w:rsid w:val="00EF10D0"/>
    <w:rsid w:val="00FA5CC8"/>
    <w:rsid w:val="00FE32D1"/>
    <w:rsid w:val="10CD9C9F"/>
    <w:rsid w:val="14B53855"/>
    <w:rsid w:val="17CB55AF"/>
    <w:rsid w:val="1C97DF44"/>
    <w:rsid w:val="2365BAF6"/>
    <w:rsid w:val="2A1D4544"/>
    <w:rsid w:val="2B815311"/>
    <w:rsid w:val="318AF726"/>
    <w:rsid w:val="328F01DE"/>
    <w:rsid w:val="4211501B"/>
    <w:rsid w:val="44610D8A"/>
    <w:rsid w:val="5C8FD431"/>
    <w:rsid w:val="724A50E0"/>
    <w:rsid w:val="730D6AFE"/>
    <w:rsid w:val="74C06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36545"/>
  <w15:chartTrackingRefBased/>
  <w15:docId w15:val="{D696B636-0A3C-479F-834E-EF7770CB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786AC9"/>
    <w:pPr>
      <w:keepNext/>
      <w:keepLines/>
      <w:numPr>
        <w:numId w:val="1"/>
      </w:numPr>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6AC9"/>
    <w:rPr>
      <w:rFonts w:ascii="Arial" w:eastAsia="Arial" w:hAnsi="Arial" w:cs="Arial"/>
      <w:b/>
      <w:color w:val="000000"/>
      <w:lang w:eastAsia="en-GB"/>
    </w:rPr>
  </w:style>
  <w:style w:type="paragraph" w:styleId="ListParagraph">
    <w:name w:val="List Paragraph"/>
    <w:basedOn w:val="Normal"/>
    <w:uiPriority w:val="34"/>
    <w:qFormat/>
    <w:rsid w:val="00786AC9"/>
    <w:pPr>
      <w:ind w:left="720"/>
      <w:contextualSpacing/>
    </w:pPr>
  </w:style>
  <w:style w:type="paragraph" w:styleId="BodyText">
    <w:name w:val="Body Text"/>
    <w:basedOn w:val="Normal"/>
    <w:link w:val="BodyTextChar"/>
    <w:rsid w:val="007D39A4"/>
    <w:pPr>
      <w:spacing w:after="120" w:line="240" w:lineRule="auto"/>
    </w:pPr>
    <w:rPr>
      <w:rFonts w:ascii="Comic Sans MS" w:eastAsia="Times New Roman" w:hAnsi="Comic Sans MS" w:cs="Times New Roman"/>
      <w:sz w:val="24"/>
      <w:szCs w:val="24"/>
    </w:rPr>
  </w:style>
  <w:style w:type="character" w:customStyle="1" w:styleId="BodyTextChar">
    <w:name w:val="Body Text Char"/>
    <w:basedOn w:val="DefaultParagraphFont"/>
    <w:link w:val="BodyText"/>
    <w:rsid w:val="007D39A4"/>
    <w:rPr>
      <w:rFonts w:ascii="Comic Sans MS" w:eastAsia="Times New Roman" w:hAnsi="Comic Sans MS" w:cs="Times New Roman"/>
      <w:sz w:val="24"/>
      <w:szCs w:val="24"/>
    </w:rPr>
  </w:style>
  <w:style w:type="table" w:styleId="TableGrid">
    <w:name w:val="Table Grid"/>
    <w:basedOn w:val="TableNormal"/>
    <w:uiPriority w:val="39"/>
    <w:rsid w:val="00DA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340AD"/>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9737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7E4"/>
  </w:style>
  <w:style w:type="paragraph" w:styleId="Footer">
    <w:name w:val="footer"/>
    <w:basedOn w:val="Normal"/>
    <w:link w:val="FooterChar"/>
    <w:uiPriority w:val="99"/>
    <w:unhideWhenUsed/>
    <w:rsid w:val="009737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EFC5DD6FAAC3469D8BEDDF01741456" ma:contentTypeVersion="15" ma:contentTypeDescription="Create a new document." ma:contentTypeScope="" ma:versionID="562c734c474d5c6d705965dffcc0945c">
  <xsd:schema xmlns:xsd="http://www.w3.org/2001/XMLSchema" xmlns:xs="http://www.w3.org/2001/XMLSchema" xmlns:p="http://schemas.microsoft.com/office/2006/metadata/properties" xmlns:ns2="82f396d6-e838-4759-8036-8c4461b3554b" xmlns:ns3="bfe6050e-a832-486a-981e-50c3e0ae5369" targetNamespace="http://schemas.microsoft.com/office/2006/metadata/properties" ma:root="true" ma:fieldsID="07fff666de56f7906e41b74d3baa3cda" ns2:_="" ns3:_="">
    <xsd:import namespace="82f396d6-e838-4759-8036-8c4461b3554b"/>
    <xsd:import namespace="bfe6050e-a832-486a-981e-50c3e0ae53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396d6-e838-4759-8036-8c4461b35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5f034-5cf0-422d-afbd-42471e3fe1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e6050e-a832-486a-981e-50c3e0ae536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160484c-5527-40b5-bd39-e0e9b181252d}" ma:internalName="TaxCatchAll" ma:showField="CatchAllData" ma:web="bfe6050e-a832-486a-981e-50c3e0ae53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fe6050e-a832-486a-981e-50c3e0ae5369" xsi:nil="true"/>
    <lcf76f155ced4ddcb4097134ff3c332f xmlns="82f396d6-e838-4759-8036-8c4461b355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E7F99A-DF73-4F14-AAB9-FBF30C85F2F9}"/>
</file>

<file path=customXml/itemProps2.xml><?xml version="1.0" encoding="utf-8"?>
<ds:datastoreItem xmlns:ds="http://schemas.openxmlformats.org/officeDocument/2006/customXml" ds:itemID="{91CE840E-D050-45C7-A55E-8ADAA11ADB92}">
  <ds:schemaRefs>
    <ds:schemaRef ds:uri="http://schemas.openxmlformats.org/officeDocument/2006/bibliography"/>
  </ds:schemaRefs>
</ds:datastoreItem>
</file>

<file path=customXml/itemProps3.xml><?xml version="1.0" encoding="utf-8"?>
<ds:datastoreItem xmlns:ds="http://schemas.openxmlformats.org/officeDocument/2006/customXml" ds:itemID="{FB445F2D-1160-4E72-A7E0-0FAFD9494698}">
  <ds:schemaRefs>
    <ds:schemaRef ds:uri="http://schemas.microsoft.com/sharepoint/v3/contenttype/forms"/>
  </ds:schemaRefs>
</ds:datastoreItem>
</file>

<file path=customXml/itemProps4.xml><?xml version="1.0" encoding="utf-8"?>
<ds:datastoreItem xmlns:ds="http://schemas.openxmlformats.org/officeDocument/2006/customXml" ds:itemID="{E35998A6-77A7-4701-9AA1-43A5FE7F642F}">
  <ds:schemaRefs>
    <ds:schemaRef ds:uri="http://schemas.microsoft.com/office/2006/metadata/properties"/>
    <ds:schemaRef ds:uri="http://schemas.microsoft.com/office/infopath/2007/PartnerControls"/>
    <ds:schemaRef ds:uri="9174b27f-062d-46b8-ac61-8e734f4128de"/>
    <ds:schemaRef ds:uri="5faa4f9d-adab-487a-af0b-2816d95a720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2323</Words>
  <Characters>13245</Characters>
  <Application>Microsoft Office Word</Application>
  <DocSecurity>0</DocSecurity>
  <Lines>110</Lines>
  <Paragraphs>31</Paragraphs>
  <ScaleCrop>false</ScaleCrop>
  <Company/>
  <LinksUpToDate>false</LinksUpToDate>
  <CharactersWithSpaces>15537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Speakman</dc:creator>
  <cp:keywords/>
  <dc:description/>
  <cp:lastModifiedBy>Emily Maskell</cp:lastModifiedBy>
  <cp:revision>3</cp:revision>
  <dcterms:created xsi:type="dcterms:W3CDTF">2023-02-20T11:36:00Z</dcterms:created>
  <dcterms:modified xsi:type="dcterms:W3CDTF">2023-02-20T11:36:00Z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0x010100FCEFC5DD6FAAC3469D8BEDDF01741456</vt:lpwstr>
  </property>
  <property fmtid="{D5CDD505-2E9C-101B-9397-08002B2CF9AE}" pid="3" name="MediaServiceImageTags">
    <vt:lpwstr/>
  </property>
</Properties>
</file>